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40" w:rsidRPr="008068BA" w:rsidRDefault="00907B40" w:rsidP="00907B40">
      <w:pPr>
        <w:shd w:val="clear" w:color="auto" w:fill="FFFFFF" w:themeFill="background1"/>
        <w:spacing w:line="360" w:lineRule="exact"/>
        <w:jc w:val="center"/>
        <w:rPr>
          <w:rFonts w:ascii="Times New Roman" w:hAnsi="Times New Roman"/>
          <w:b/>
          <w:sz w:val="26"/>
          <w:szCs w:val="26"/>
          <w:lang w:val="nl-NL"/>
        </w:rPr>
      </w:pPr>
      <w:r w:rsidRPr="008068BA">
        <w:rPr>
          <w:rFonts w:ascii="Times New Roman" w:hAnsi="Times New Roman"/>
          <w:b/>
          <w:sz w:val="26"/>
          <w:szCs w:val="26"/>
          <w:lang w:val="nl-NL"/>
        </w:rPr>
        <w:t>Nội dung yêu cầu báo giá</w:t>
      </w:r>
    </w:p>
    <w:p w:rsidR="00907B40" w:rsidRPr="008068BA" w:rsidRDefault="00907B40" w:rsidP="00907B40">
      <w:pPr>
        <w:shd w:val="clear" w:color="auto" w:fill="FFFFFF" w:themeFill="background1"/>
        <w:spacing w:line="360" w:lineRule="exact"/>
        <w:jc w:val="center"/>
        <w:rPr>
          <w:rFonts w:ascii="Times New Roman" w:hAnsi="Times New Roman"/>
          <w:bCs/>
          <w:i/>
          <w:iCs/>
          <w:sz w:val="26"/>
          <w:szCs w:val="26"/>
          <w:lang w:val="nl-NL"/>
        </w:rPr>
      </w:pPr>
      <w:r w:rsidRPr="008068BA">
        <w:rPr>
          <w:rFonts w:ascii="Times New Roman" w:hAnsi="Times New Roman"/>
          <w:bCs/>
          <w:i/>
          <w:iCs/>
          <w:sz w:val="26"/>
          <w:szCs w:val="26"/>
          <w:lang w:val="nl-NL"/>
        </w:rPr>
        <w:t>(Kèm theo Công văn số           /QPCTHTL ngày     tháng       năm 202</w:t>
      </w:r>
      <w:r>
        <w:rPr>
          <w:rFonts w:ascii="Times New Roman" w:hAnsi="Times New Roman"/>
          <w:bCs/>
          <w:i/>
          <w:iCs/>
          <w:sz w:val="26"/>
          <w:szCs w:val="26"/>
          <w:lang w:val="nl-NL"/>
        </w:rPr>
        <w:t>6</w:t>
      </w:r>
      <w:r w:rsidRPr="008068BA">
        <w:rPr>
          <w:rFonts w:ascii="Times New Roman" w:hAnsi="Times New Roman"/>
          <w:bCs/>
          <w:i/>
          <w:iCs/>
          <w:sz w:val="26"/>
          <w:szCs w:val="26"/>
          <w:lang w:val="nl-NL"/>
        </w:rPr>
        <w:t>)</w:t>
      </w:r>
    </w:p>
    <w:p w:rsidR="00907B40" w:rsidRDefault="00907B40" w:rsidP="00907B40">
      <w:pPr>
        <w:shd w:val="clear" w:color="auto" w:fill="FFFFFF" w:themeFill="background1"/>
        <w:spacing w:line="360" w:lineRule="exact"/>
        <w:jc w:val="both"/>
        <w:rPr>
          <w:rFonts w:ascii="Times New Roman" w:hAnsi="Times New Roman"/>
          <w:b/>
          <w:sz w:val="26"/>
          <w:szCs w:val="26"/>
        </w:rPr>
      </w:pPr>
    </w:p>
    <w:p w:rsidR="00907B40" w:rsidRPr="008068BA" w:rsidRDefault="00907B40" w:rsidP="00907B40">
      <w:pPr>
        <w:shd w:val="clear" w:color="auto" w:fill="FFFFFF" w:themeFill="background1"/>
        <w:spacing w:line="360" w:lineRule="exact"/>
        <w:jc w:val="both"/>
        <w:rPr>
          <w:rFonts w:ascii="Times New Roman" w:hAnsi="Times New Roman"/>
          <w:b/>
          <w:sz w:val="26"/>
          <w:szCs w:val="26"/>
        </w:rPr>
      </w:pPr>
      <w:r w:rsidRPr="008068BA">
        <w:rPr>
          <w:rFonts w:ascii="Times New Roman" w:hAnsi="Times New Roman"/>
          <w:b/>
          <w:sz w:val="26"/>
          <w:szCs w:val="26"/>
        </w:rPr>
        <w:t xml:space="preserve">MẪU BÁO GIÁ </w:t>
      </w:r>
    </w:p>
    <w:p w:rsidR="00907B40" w:rsidRPr="008068BA" w:rsidRDefault="00907B40" w:rsidP="00907B40">
      <w:pPr>
        <w:shd w:val="clear" w:color="auto" w:fill="FFFFFF" w:themeFill="background1"/>
        <w:spacing w:line="360" w:lineRule="exact"/>
        <w:jc w:val="both"/>
        <w:rPr>
          <w:rFonts w:ascii="Times New Roman" w:hAnsi="Times New Roman"/>
          <w:sz w:val="26"/>
          <w:szCs w:val="26"/>
        </w:rPr>
      </w:pPr>
      <w:r w:rsidRPr="008068BA">
        <w:rPr>
          <w:rFonts w:ascii="Times New Roman" w:hAnsi="Times New Roman"/>
          <w:sz w:val="26"/>
          <w:szCs w:val="26"/>
        </w:rPr>
        <w:t>Tên công ty: …………………………………………………………………</w:t>
      </w:r>
    </w:p>
    <w:p w:rsidR="00907B40" w:rsidRPr="008068BA" w:rsidRDefault="00907B40" w:rsidP="00907B40">
      <w:pPr>
        <w:shd w:val="clear" w:color="auto" w:fill="FFFFFF" w:themeFill="background1"/>
        <w:spacing w:line="360" w:lineRule="exact"/>
        <w:jc w:val="both"/>
        <w:rPr>
          <w:rFonts w:ascii="Times New Roman" w:hAnsi="Times New Roman"/>
          <w:sz w:val="26"/>
          <w:szCs w:val="26"/>
        </w:rPr>
      </w:pPr>
      <w:r w:rsidRPr="008068BA">
        <w:rPr>
          <w:rFonts w:ascii="Times New Roman" w:hAnsi="Times New Roman"/>
          <w:sz w:val="26"/>
          <w:szCs w:val="26"/>
        </w:rPr>
        <w:t>Địa chỉ: ………………………………………………………………………</w:t>
      </w:r>
    </w:p>
    <w:p w:rsidR="00907B40" w:rsidRPr="008068BA" w:rsidRDefault="00907B40" w:rsidP="00907B40">
      <w:pPr>
        <w:shd w:val="clear" w:color="auto" w:fill="FFFFFF" w:themeFill="background1"/>
        <w:spacing w:line="360" w:lineRule="exact"/>
        <w:jc w:val="both"/>
        <w:rPr>
          <w:rFonts w:ascii="Times New Roman" w:hAnsi="Times New Roman"/>
          <w:sz w:val="26"/>
          <w:szCs w:val="26"/>
        </w:rPr>
      </w:pPr>
      <w:r w:rsidRPr="008068BA">
        <w:rPr>
          <w:rFonts w:ascii="Times New Roman" w:hAnsi="Times New Roman"/>
          <w:sz w:val="26"/>
          <w:szCs w:val="26"/>
        </w:rPr>
        <w:t>Số điện thoại: ………………………………………………………………...</w:t>
      </w:r>
    </w:p>
    <w:p w:rsidR="00907B40" w:rsidRPr="008068BA" w:rsidRDefault="00907B40" w:rsidP="00907B40">
      <w:pPr>
        <w:shd w:val="clear" w:color="auto" w:fill="FFFFFF" w:themeFill="background1"/>
        <w:spacing w:line="360" w:lineRule="exact"/>
        <w:jc w:val="both"/>
        <w:rPr>
          <w:rFonts w:ascii="Times New Roman" w:hAnsi="Times New Roman"/>
          <w:sz w:val="26"/>
          <w:szCs w:val="26"/>
        </w:rPr>
      </w:pPr>
      <w:r w:rsidRPr="008068BA">
        <w:rPr>
          <w:rFonts w:ascii="Times New Roman" w:hAnsi="Times New Roman"/>
          <w:sz w:val="26"/>
          <w:szCs w:val="26"/>
        </w:rPr>
        <w:t>Mã số thuế: …………………………………………………………………..</w:t>
      </w:r>
    </w:p>
    <w:p w:rsidR="00907B40" w:rsidRDefault="00907B40" w:rsidP="00907B40">
      <w:pPr>
        <w:shd w:val="clear" w:color="auto" w:fill="FFFFFF" w:themeFill="background1"/>
        <w:spacing w:line="360" w:lineRule="exact"/>
        <w:jc w:val="center"/>
        <w:rPr>
          <w:rFonts w:ascii="Times New Roman" w:hAnsi="Times New Roman"/>
          <w:b/>
          <w:bCs/>
          <w:sz w:val="26"/>
          <w:szCs w:val="26"/>
        </w:rPr>
      </w:pPr>
    </w:p>
    <w:p w:rsidR="00907B40" w:rsidRPr="008068BA" w:rsidRDefault="00907B40" w:rsidP="00907B40">
      <w:pPr>
        <w:shd w:val="clear" w:color="auto" w:fill="FFFFFF" w:themeFill="background1"/>
        <w:spacing w:line="360" w:lineRule="exact"/>
        <w:jc w:val="center"/>
        <w:rPr>
          <w:rFonts w:ascii="Times New Roman" w:hAnsi="Times New Roman"/>
          <w:b/>
          <w:bCs/>
          <w:sz w:val="26"/>
          <w:szCs w:val="26"/>
        </w:rPr>
      </w:pPr>
      <w:r w:rsidRPr="008068BA">
        <w:rPr>
          <w:rFonts w:ascii="Times New Roman" w:hAnsi="Times New Roman"/>
          <w:b/>
          <w:bCs/>
          <w:sz w:val="26"/>
          <w:szCs w:val="26"/>
        </w:rPr>
        <w:t xml:space="preserve">BÁO GIÁ </w:t>
      </w:r>
    </w:p>
    <w:p w:rsidR="00907B40" w:rsidRDefault="00907B40" w:rsidP="00907B40">
      <w:pPr>
        <w:shd w:val="clear" w:color="auto" w:fill="FFFFFF" w:themeFill="background1"/>
        <w:spacing w:line="360" w:lineRule="exact"/>
        <w:jc w:val="center"/>
        <w:rPr>
          <w:rFonts w:ascii="Times New Roman" w:hAnsi="Times New Roman"/>
          <w:b/>
          <w:bCs/>
          <w:sz w:val="26"/>
          <w:szCs w:val="26"/>
        </w:rPr>
      </w:pPr>
      <w:r w:rsidRPr="008068BA">
        <w:rPr>
          <w:rFonts w:ascii="Times New Roman" w:hAnsi="Times New Roman"/>
          <w:b/>
          <w:bCs/>
          <w:sz w:val="26"/>
          <w:szCs w:val="26"/>
        </w:rPr>
        <w:t>Kính gửi: Quỹ Phòng, chống tác hại của thuốc lá</w:t>
      </w:r>
    </w:p>
    <w:p w:rsidR="003D0F45" w:rsidRDefault="003D0F45" w:rsidP="00907B40">
      <w:pPr>
        <w:shd w:val="clear" w:color="auto" w:fill="FFFFFF" w:themeFill="background1"/>
        <w:spacing w:line="360" w:lineRule="exact"/>
        <w:jc w:val="center"/>
        <w:rPr>
          <w:rFonts w:ascii="Times New Roman" w:hAnsi="Times New Roman"/>
          <w:b/>
          <w:bCs/>
          <w:sz w:val="26"/>
          <w:szCs w:val="26"/>
        </w:rPr>
      </w:pPr>
    </w:p>
    <w:tbl>
      <w:tblPr>
        <w:tblStyle w:val="TableGrid"/>
        <w:tblW w:w="10543" w:type="dxa"/>
        <w:tblInd w:w="-459" w:type="dxa"/>
        <w:tblLook w:val="04A0" w:firstRow="1" w:lastRow="0" w:firstColumn="1" w:lastColumn="0" w:noHBand="0" w:noVBand="1"/>
      </w:tblPr>
      <w:tblGrid>
        <w:gridCol w:w="710"/>
        <w:gridCol w:w="1729"/>
        <w:gridCol w:w="3685"/>
        <w:gridCol w:w="1050"/>
        <w:gridCol w:w="1239"/>
        <w:gridCol w:w="1060"/>
        <w:gridCol w:w="10"/>
        <w:gridCol w:w="1050"/>
        <w:gridCol w:w="10"/>
      </w:tblGrid>
      <w:tr w:rsidR="003D0F45" w:rsidRPr="004F23CF" w:rsidTr="00A43F28">
        <w:trPr>
          <w:gridAfter w:val="1"/>
          <w:wAfter w:w="10" w:type="dxa"/>
          <w:tblHeader/>
        </w:trPr>
        <w:tc>
          <w:tcPr>
            <w:tcW w:w="710" w:type="dxa"/>
          </w:tcPr>
          <w:p w:rsidR="003D0F45" w:rsidRPr="004F23CF" w:rsidRDefault="003D0F45" w:rsidP="002C65E2">
            <w:pPr>
              <w:pStyle w:val="ListParagraph"/>
              <w:ind w:left="0"/>
              <w:jc w:val="center"/>
              <w:rPr>
                <w:rFonts w:ascii="Times New Roman" w:hAnsi="Times New Roman"/>
                <w:b/>
                <w:sz w:val="26"/>
                <w:szCs w:val="26"/>
                <w:lang w:val="pt-BR"/>
              </w:rPr>
            </w:pPr>
            <w:r w:rsidRPr="004F23CF">
              <w:rPr>
                <w:rFonts w:ascii="Times New Roman" w:hAnsi="Times New Roman"/>
                <w:b/>
                <w:sz w:val="26"/>
                <w:szCs w:val="26"/>
                <w:lang w:val="pt-BR"/>
              </w:rPr>
              <w:t>STT</w:t>
            </w:r>
          </w:p>
        </w:tc>
        <w:tc>
          <w:tcPr>
            <w:tcW w:w="1729" w:type="dxa"/>
          </w:tcPr>
          <w:p w:rsidR="003D0F45" w:rsidRPr="004F23CF" w:rsidRDefault="003D0F45" w:rsidP="002C65E2">
            <w:pPr>
              <w:pStyle w:val="ListParagraph"/>
              <w:ind w:left="0"/>
              <w:jc w:val="center"/>
              <w:rPr>
                <w:rFonts w:ascii="Times New Roman" w:hAnsi="Times New Roman"/>
                <w:b/>
                <w:sz w:val="26"/>
                <w:szCs w:val="26"/>
                <w:lang w:val="pt-BR"/>
              </w:rPr>
            </w:pPr>
            <w:r w:rsidRPr="004F23CF">
              <w:rPr>
                <w:rFonts w:ascii="Times New Roman" w:hAnsi="Times New Roman"/>
                <w:b/>
                <w:sz w:val="26"/>
                <w:szCs w:val="26"/>
                <w:lang w:val="pt-BR"/>
              </w:rPr>
              <w:t>Danh mục dịch vụ</w:t>
            </w:r>
          </w:p>
        </w:tc>
        <w:tc>
          <w:tcPr>
            <w:tcW w:w="3685" w:type="dxa"/>
          </w:tcPr>
          <w:p w:rsidR="003D0F45" w:rsidRPr="004F23CF" w:rsidRDefault="003D0F45" w:rsidP="002C65E2">
            <w:pPr>
              <w:pStyle w:val="ListParagraph"/>
              <w:ind w:left="0"/>
              <w:jc w:val="center"/>
              <w:rPr>
                <w:rFonts w:ascii="Times New Roman" w:hAnsi="Times New Roman"/>
                <w:b/>
                <w:sz w:val="26"/>
                <w:szCs w:val="26"/>
                <w:lang w:val="pt-BR"/>
              </w:rPr>
            </w:pPr>
            <w:r w:rsidRPr="004F23CF">
              <w:rPr>
                <w:rFonts w:ascii="Times New Roman" w:hAnsi="Times New Roman"/>
                <w:b/>
                <w:sz w:val="26"/>
                <w:szCs w:val="26"/>
                <w:lang w:val="pt-BR"/>
              </w:rPr>
              <w:t>Mô tả dịch vụ</w:t>
            </w:r>
          </w:p>
        </w:tc>
        <w:tc>
          <w:tcPr>
            <w:tcW w:w="1050" w:type="dxa"/>
          </w:tcPr>
          <w:p w:rsidR="003D0F45" w:rsidRPr="004F23CF" w:rsidRDefault="003D0F45" w:rsidP="002C65E2">
            <w:pPr>
              <w:pStyle w:val="ListParagraph"/>
              <w:ind w:left="0"/>
              <w:jc w:val="center"/>
              <w:rPr>
                <w:rFonts w:ascii="Times New Roman" w:hAnsi="Times New Roman"/>
                <w:b/>
                <w:sz w:val="26"/>
                <w:szCs w:val="26"/>
                <w:lang w:val="pt-BR"/>
              </w:rPr>
            </w:pPr>
            <w:r w:rsidRPr="004F23CF">
              <w:rPr>
                <w:rFonts w:ascii="Times New Roman" w:hAnsi="Times New Roman"/>
                <w:b/>
                <w:sz w:val="26"/>
                <w:szCs w:val="26"/>
                <w:lang w:val="pt-BR"/>
              </w:rPr>
              <w:t>Khối lượng</w:t>
            </w:r>
          </w:p>
        </w:tc>
        <w:tc>
          <w:tcPr>
            <w:tcW w:w="1239" w:type="dxa"/>
          </w:tcPr>
          <w:p w:rsidR="003D0F45" w:rsidRPr="004F23CF" w:rsidRDefault="003D0F45" w:rsidP="002C65E2">
            <w:pPr>
              <w:pStyle w:val="ListParagraph"/>
              <w:ind w:left="0"/>
              <w:jc w:val="center"/>
              <w:rPr>
                <w:rFonts w:ascii="Times New Roman" w:hAnsi="Times New Roman"/>
                <w:b/>
                <w:sz w:val="26"/>
                <w:szCs w:val="26"/>
                <w:lang w:val="pt-BR"/>
              </w:rPr>
            </w:pPr>
            <w:r w:rsidRPr="004F23CF">
              <w:rPr>
                <w:rFonts w:ascii="Times New Roman" w:hAnsi="Times New Roman"/>
                <w:b/>
                <w:sz w:val="26"/>
                <w:szCs w:val="26"/>
                <w:lang w:val="pt-BR"/>
              </w:rPr>
              <w:t>Đơn vị tính</w:t>
            </w:r>
          </w:p>
        </w:tc>
        <w:tc>
          <w:tcPr>
            <w:tcW w:w="1060" w:type="dxa"/>
          </w:tcPr>
          <w:p w:rsidR="003D0F45" w:rsidRPr="004F23CF" w:rsidRDefault="003D0F45" w:rsidP="002C65E2">
            <w:pPr>
              <w:pStyle w:val="ListParagraph"/>
              <w:ind w:left="0"/>
              <w:jc w:val="center"/>
              <w:rPr>
                <w:rFonts w:ascii="Times New Roman" w:hAnsi="Times New Roman"/>
                <w:b/>
                <w:sz w:val="26"/>
                <w:szCs w:val="26"/>
                <w:lang w:val="pt-BR"/>
              </w:rPr>
            </w:pPr>
            <w:r>
              <w:rPr>
                <w:rFonts w:ascii="Times New Roman" w:hAnsi="Times New Roman"/>
                <w:b/>
                <w:sz w:val="26"/>
                <w:szCs w:val="26"/>
                <w:lang w:val="pt-BR"/>
              </w:rPr>
              <w:t>Đơn giá (đ)</w:t>
            </w:r>
          </w:p>
        </w:tc>
        <w:tc>
          <w:tcPr>
            <w:tcW w:w="1060" w:type="dxa"/>
            <w:gridSpan w:val="2"/>
          </w:tcPr>
          <w:p w:rsidR="003D0F45" w:rsidRPr="004F23CF" w:rsidRDefault="003D0F45" w:rsidP="002C65E2">
            <w:pPr>
              <w:pStyle w:val="ListParagraph"/>
              <w:ind w:left="0"/>
              <w:jc w:val="center"/>
              <w:rPr>
                <w:rFonts w:ascii="Times New Roman" w:hAnsi="Times New Roman"/>
                <w:b/>
                <w:sz w:val="26"/>
                <w:szCs w:val="26"/>
                <w:lang w:val="pt-BR"/>
              </w:rPr>
            </w:pPr>
            <w:r>
              <w:rPr>
                <w:rFonts w:ascii="Times New Roman" w:hAnsi="Times New Roman"/>
                <w:b/>
                <w:sz w:val="26"/>
                <w:szCs w:val="26"/>
                <w:lang w:val="pt-BR"/>
              </w:rPr>
              <w:t>Thành tiền (đ)</w:t>
            </w:r>
          </w:p>
        </w:tc>
      </w:tr>
      <w:tr w:rsidR="003D0F45" w:rsidRPr="004F23CF" w:rsidTr="0035634F">
        <w:trPr>
          <w:gridAfter w:val="1"/>
          <w:wAfter w:w="10" w:type="dxa"/>
        </w:trPr>
        <w:tc>
          <w:tcPr>
            <w:tcW w:w="710" w:type="dxa"/>
            <w:vAlign w:val="center"/>
          </w:tcPr>
          <w:p w:rsidR="003D0F45" w:rsidRPr="004F23CF" w:rsidRDefault="003D0F45" w:rsidP="0035634F">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1</w:t>
            </w:r>
          </w:p>
        </w:tc>
        <w:tc>
          <w:tcPr>
            <w:tcW w:w="1729" w:type="dxa"/>
          </w:tcPr>
          <w:p w:rsidR="003D0F45" w:rsidRPr="00B75C3A"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Thuê quảng cáo trên Màn hình Led, khu vực cách ly nội địa, sảnh C, tầng 2, nhà ga T1, sân bay Nội Bài, (ga đi quốc nội)</w:t>
            </w:r>
          </w:p>
        </w:tc>
        <w:tc>
          <w:tcPr>
            <w:tcW w:w="3685" w:type="dxa"/>
          </w:tcPr>
          <w:p w:rsidR="003D0F45" w:rsidRPr="004F23CF" w:rsidRDefault="003D0F45" w:rsidP="002C65E2">
            <w:pPr>
              <w:pStyle w:val="ListParagraph"/>
              <w:ind w:left="0"/>
              <w:jc w:val="both"/>
              <w:rPr>
                <w:rFonts w:ascii="Times New Roman" w:hAnsi="Times New Roman"/>
                <w:color w:val="000000"/>
                <w:sz w:val="26"/>
                <w:szCs w:val="26"/>
              </w:rPr>
            </w:pPr>
            <w:r w:rsidRPr="004F23CF">
              <w:rPr>
                <w:rFonts w:ascii="Times New Roman" w:hAnsi="Times New Roman"/>
                <w:color w:val="000000"/>
                <w:sz w:val="26"/>
                <w:szCs w:val="26"/>
              </w:rPr>
              <w:t xml:space="preserve">- Kích thước màn hình hiển thị quảng cáo tối thiểu (quảng cáo trên 1 mặt màn hình):  </w:t>
            </w:r>
            <w:r w:rsidR="00FE77D5">
              <w:rPr>
                <w:rFonts w:ascii="Times New Roman" w:hAnsi="Times New Roman"/>
                <w:color w:val="000000"/>
                <w:sz w:val="26"/>
                <w:szCs w:val="26"/>
              </w:rPr>
              <w:t>0</w:t>
            </w:r>
            <w:r w:rsidRPr="004F23CF">
              <w:rPr>
                <w:rFonts w:ascii="Times New Roman" w:hAnsi="Times New Roman"/>
                <w:color w:val="000000"/>
                <w:sz w:val="26"/>
                <w:szCs w:val="26"/>
              </w:rPr>
              <w:t xml:space="preserve">3m </w:t>
            </w:r>
            <w:r w:rsidR="000D0F47">
              <w:rPr>
                <w:rFonts w:ascii="Times New Roman" w:hAnsi="Times New Roman"/>
                <w:color w:val="000000"/>
                <w:sz w:val="26"/>
                <w:szCs w:val="26"/>
              </w:rPr>
              <w:t>x</w:t>
            </w:r>
            <w:r w:rsidRPr="004F23CF">
              <w:rPr>
                <w:rFonts w:ascii="Times New Roman" w:hAnsi="Times New Roman"/>
                <w:color w:val="000000"/>
                <w:sz w:val="26"/>
                <w:szCs w:val="26"/>
              </w:rPr>
              <w:t xml:space="preserve"> </w:t>
            </w:r>
            <w:r w:rsidR="00FE77D5">
              <w:rPr>
                <w:rFonts w:ascii="Times New Roman" w:hAnsi="Times New Roman"/>
                <w:color w:val="000000"/>
                <w:sz w:val="26"/>
                <w:szCs w:val="26"/>
              </w:rPr>
              <w:t>0</w:t>
            </w:r>
            <w:r w:rsidRPr="004F23CF">
              <w:rPr>
                <w:rFonts w:ascii="Times New Roman" w:hAnsi="Times New Roman"/>
                <w:color w:val="000000"/>
                <w:sz w:val="26"/>
                <w:szCs w:val="26"/>
              </w:rPr>
              <w:t>2m</w:t>
            </w:r>
          </w:p>
          <w:p w:rsidR="003D0F45" w:rsidRPr="004F23CF" w:rsidRDefault="003D0F45" w:rsidP="002C65E2">
            <w:pPr>
              <w:pStyle w:val="ListParagraph"/>
              <w:ind w:left="0"/>
              <w:jc w:val="both"/>
              <w:rPr>
                <w:rFonts w:ascii="Times New Roman" w:hAnsi="Times New Roman"/>
                <w:color w:val="000000"/>
                <w:sz w:val="26"/>
                <w:szCs w:val="26"/>
              </w:rPr>
            </w:pPr>
            <w:r w:rsidRPr="004F23CF">
              <w:rPr>
                <w:rFonts w:ascii="Times New Roman" w:hAnsi="Times New Roman"/>
                <w:color w:val="000000"/>
                <w:sz w:val="26"/>
                <w:szCs w:val="26"/>
              </w:rPr>
              <w:t>- Thời lượng 01 lần phát: 30 giây</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Số lượng: 01 chiếc</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xml:space="preserve">- Tần suất phát: phát ít nhất </w:t>
            </w:r>
            <w:r w:rsidR="00A43F28">
              <w:rPr>
                <w:rFonts w:ascii="Times New Roman" w:hAnsi="Times New Roman"/>
                <w:color w:val="000000"/>
                <w:sz w:val="26"/>
                <w:szCs w:val="26"/>
              </w:rPr>
              <w:t>12</w:t>
            </w:r>
            <w:r w:rsidRPr="004F23CF">
              <w:rPr>
                <w:rFonts w:ascii="Times New Roman" w:hAnsi="Times New Roman"/>
                <w:color w:val="000000"/>
                <w:sz w:val="26"/>
                <w:szCs w:val="26"/>
              </w:rPr>
              <w:t>0 lần/chiếc/ ngày</w:t>
            </w:r>
            <w:bookmarkStart w:id="0" w:name="_GoBack"/>
            <w:bookmarkEnd w:id="0"/>
          </w:p>
          <w:p w:rsidR="003D0F45" w:rsidRPr="00A43F28" w:rsidRDefault="003D0F45" w:rsidP="00A43F28">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Thời gian phát: 16 tuần (01 tuần = 07 ngày phát)</w:t>
            </w:r>
          </w:p>
        </w:tc>
        <w:tc>
          <w:tcPr>
            <w:tcW w:w="1050"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1</w:t>
            </w:r>
          </w:p>
        </w:tc>
        <w:tc>
          <w:tcPr>
            <w:tcW w:w="1239"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Chiếc</w:t>
            </w:r>
          </w:p>
        </w:tc>
        <w:tc>
          <w:tcPr>
            <w:tcW w:w="1060" w:type="dxa"/>
          </w:tcPr>
          <w:p w:rsidR="003D0F45" w:rsidRPr="004F23CF" w:rsidRDefault="003D0F45" w:rsidP="002C65E2">
            <w:pPr>
              <w:pStyle w:val="ListParagraph"/>
              <w:ind w:left="0"/>
              <w:jc w:val="center"/>
              <w:rPr>
                <w:rFonts w:ascii="Times New Roman" w:hAnsi="Times New Roman"/>
                <w:sz w:val="26"/>
                <w:szCs w:val="26"/>
                <w:lang w:val="pt-BR"/>
              </w:rPr>
            </w:pPr>
          </w:p>
        </w:tc>
        <w:tc>
          <w:tcPr>
            <w:tcW w:w="1060" w:type="dxa"/>
            <w:gridSpan w:val="2"/>
          </w:tcPr>
          <w:p w:rsidR="003D0F45" w:rsidRPr="004F23CF" w:rsidRDefault="003D0F45" w:rsidP="002C65E2">
            <w:pPr>
              <w:pStyle w:val="ListParagraph"/>
              <w:ind w:left="0"/>
              <w:jc w:val="center"/>
              <w:rPr>
                <w:rFonts w:ascii="Times New Roman" w:hAnsi="Times New Roman"/>
                <w:sz w:val="26"/>
                <w:szCs w:val="26"/>
                <w:lang w:val="pt-BR"/>
              </w:rPr>
            </w:pPr>
          </w:p>
        </w:tc>
      </w:tr>
      <w:tr w:rsidR="003D0F45" w:rsidRPr="004F23CF" w:rsidTr="0035634F">
        <w:trPr>
          <w:gridAfter w:val="1"/>
          <w:wAfter w:w="10" w:type="dxa"/>
          <w:trHeight w:val="3440"/>
        </w:trPr>
        <w:tc>
          <w:tcPr>
            <w:tcW w:w="710" w:type="dxa"/>
            <w:vAlign w:val="center"/>
          </w:tcPr>
          <w:p w:rsidR="003D0F45" w:rsidRPr="004F23CF" w:rsidRDefault="003D0F45" w:rsidP="0035634F">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2</w:t>
            </w:r>
          </w:p>
        </w:tc>
        <w:tc>
          <w:tcPr>
            <w:tcW w:w="1729" w:type="dxa"/>
          </w:tcPr>
          <w:p w:rsidR="003D0F45" w:rsidRDefault="003D0F45" w:rsidP="002C65E2">
            <w:pPr>
              <w:tabs>
                <w:tab w:val="center" w:pos="1843"/>
                <w:tab w:val="center" w:pos="6379"/>
              </w:tabs>
              <w:ind w:right="28"/>
              <w:jc w:val="both"/>
              <w:rPr>
                <w:rFonts w:ascii="Times New Roman" w:hAnsi="Times New Roman"/>
                <w:color w:val="000000"/>
                <w:sz w:val="26"/>
                <w:szCs w:val="26"/>
              </w:rPr>
            </w:pPr>
          </w:p>
          <w:p w:rsidR="003D0F45" w:rsidRPr="004F23CF" w:rsidRDefault="003F1F3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xml:space="preserve">Thuê Quảng cáo trên màn hình Led, khu vực làm thủ tục kiểm </w:t>
            </w:r>
            <w:r>
              <w:rPr>
                <w:rFonts w:ascii="Times New Roman" w:hAnsi="Times New Roman"/>
                <w:color w:val="000000"/>
                <w:sz w:val="26"/>
                <w:szCs w:val="26"/>
              </w:rPr>
              <w:t xml:space="preserve">tra </w:t>
            </w:r>
            <w:r w:rsidRPr="004F23CF">
              <w:rPr>
                <w:rFonts w:ascii="Times New Roman" w:hAnsi="Times New Roman"/>
                <w:color w:val="000000"/>
                <w:sz w:val="26"/>
                <w:szCs w:val="26"/>
              </w:rPr>
              <w:t>an ninh soi chiếu</w:t>
            </w:r>
            <w:r>
              <w:rPr>
                <w:rFonts w:ascii="Times New Roman" w:hAnsi="Times New Roman"/>
                <w:color w:val="000000"/>
                <w:sz w:val="26"/>
                <w:szCs w:val="26"/>
              </w:rPr>
              <w:t>,</w:t>
            </w:r>
            <w:r w:rsidRPr="004F23CF">
              <w:rPr>
                <w:rFonts w:ascii="Times New Roman" w:hAnsi="Times New Roman"/>
                <w:color w:val="000000"/>
                <w:sz w:val="26"/>
                <w:szCs w:val="26"/>
              </w:rPr>
              <w:t xml:space="preserve"> </w:t>
            </w:r>
            <w:r>
              <w:rPr>
                <w:rFonts w:ascii="Times New Roman" w:hAnsi="Times New Roman"/>
                <w:color w:val="000000"/>
                <w:sz w:val="26"/>
                <w:szCs w:val="26"/>
              </w:rPr>
              <w:t>n</w:t>
            </w:r>
            <w:r w:rsidRPr="004F23CF">
              <w:rPr>
                <w:rFonts w:ascii="Times New Roman" w:hAnsi="Times New Roman"/>
                <w:color w:val="000000"/>
                <w:sz w:val="26"/>
                <w:szCs w:val="26"/>
              </w:rPr>
              <w:t xml:space="preserve">hà ga T3, </w:t>
            </w:r>
            <w:r>
              <w:rPr>
                <w:rFonts w:ascii="Times New Roman" w:hAnsi="Times New Roman"/>
                <w:color w:val="000000"/>
                <w:sz w:val="26"/>
                <w:szCs w:val="26"/>
              </w:rPr>
              <w:t xml:space="preserve">ga đi </w:t>
            </w:r>
            <w:r w:rsidRPr="004F23CF">
              <w:rPr>
                <w:rFonts w:ascii="Times New Roman" w:hAnsi="Times New Roman"/>
                <w:color w:val="000000"/>
                <w:sz w:val="26"/>
                <w:szCs w:val="26"/>
              </w:rPr>
              <w:t>quốc nội</w:t>
            </w:r>
            <w:r>
              <w:rPr>
                <w:rFonts w:ascii="Times New Roman" w:hAnsi="Times New Roman"/>
                <w:color w:val="000000"/>
                <w:sz w:val="26"/>
                <w:szCs w:val="26"/>
              </w:rPr>
              <w:t>,</w:t>
            </w:r>
            <w:r w:rsidRPr="004F23CF">
              <w:rPr>
                <w:rFonts w:ascii="Times New Roman" w:hAnsi="Times New Roman"/>
                <w:color w:val="000000"/>
                <w:sz w:val="26"/>
                <w:szCs w:val="26"/>
              </w:rPr>
              <w:t xml:space="preserve"> sân bay Tân Sơn Nhất</w:t>
            </w:r>
          </w:p>
        </w:tc>
        <w:tc>
          <w:tcPr>
            <w:tcW w:w="3685" w:type="dxa"/>
          </w:tcPr>
          <w:p w:rsidR="003D0F45" w:rsidRPr="004F23CF" w:rsidRDefault="003D0F45" w:rsidP="002C65E2">
            <w:pPr>
              <w:pStyle w:val="ListParagraph"/>
              <w:ind w:left="0"/>
              <w:jc w:val="both"/>
              <w:rPr>
                <w:rFonts w:ascii="Times New Roman" w:hAnsi="Times New Roman"/>
                <w:color w:val="000000"/>
                <w:sz w:val="26"/>
                <w:szCs w:val="26"/>
              </w:rPr>
            </w:pPr>
            <w:r w:rsidRPr="004F23CF">
              <w:rPr>
                <w:rFonts w:ascii="Times New Roman" w:hAnsi="Times New Roman"/>
                <w:color w:val="000000"/>
                <w:sz w:val="26"/>
                <w:szCs w:val="26"/>
              </w:rPr>
              <w:t>- Kích thước màn hình hiển thị quảng cáo tối thiểu (quảng cáo trên 1 mặt màn hình):  2</w:t>
            </w:r>
            <w:r w:rsidR="0035634F">
              <w:rPr>
                <w:rFonts w:ascii="Times New Roman" w:hAnsi="Times New Roman"/>
                <w:color w:val="000000"/>
                <w:sz w:val="26"/>
                <w:szCs w:val="26"/>
              </w:rPr>
              <w:t>0</w:t>
            </w:r>
            <w:r w:rsidRPr="004F23CF">
              <w:rPr>
                <w:rFonts w:ascii="Times New Roman" w:hAnsi="Times New Roman"/>
                <w:color w:val="000000"/>
                <w:sz w:val="26"/>
                <w:szCs w:val="26"/>
              </w:rPr>
              <w:t>m x 5m</w:t>
            </w:r>
          </w:p>
          <w:p w:rsidR="003D0F45" w:rsidRPr="004F23CF" w:rsidRDefault="003D0F45" w:rsidP="002C65E2">
            <w:pPr>
              <w:pStyle w:val="ListParagraph"/>
              <w:ind w:left="0"/>
              <w:jc w:val="both"/>
              <w:rPr>
                <w:rFonts w:ascii="Times New Roman" w:hAnsi="Times New Roman"/>
                <w:color w:val="000000"/>
                <w:sz w:val="26"/>
                <w:szCs w:val="26"/>
              </w:rPr>
            </w:pPr>
            <w:r w:rsidRPr="004F23CF">
              <w:rPr>
                <w:rFonts w:ascii="Times New Roman" w:hAnsi="Times New Roman"/>
                <w:color w:val="000000"/>
                <w:sz w:val="26"/>
                <w:szCs w:val="26"/>
              </w:rPr>
              <w:t>- Thời lượng 01 lần phát: 30 giây</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Số lượng: 01 chiếc</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xml:space="preserve">- Tần suất phát: phát ít nhất </w:t>
            </w:r>
            <w:r w:rsidR="00A43F28">
              <w:rPr>
                <w:rFonts w:ascii="Times New Roman" w:hAnsi="Times New Roman"/>
                <w:color w:val="000000"/>
                <w:sz w:val="26"/>
                <w:szCs w:val="26"/>
              </w:rPr>
              <w:t>12</w:t>
            </w:r>
            <w:r w:rsidRPr="004F23CF">
              <w:rPr>
                <w:rFonts w:ascii="Times New Roman" w:hAnsi="Times New Roman"/>
                <w:color w:val="000000"/>
                <w:sz w:val="26"/>
                <w:szCs w:val="26"/>
              </w:rPr>
              <w:t>0 lần/chiếc/ ngày</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Thời gian phát: 16 tuần (01 tuần = 07 ngày phát)</w:t>
            </w:r>
          </w:p>
        </w:tc>
        <w:tc>
          <w:tcPr>
            <w:tcW w:w="1050"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1</w:t>
            </w:r>
          </w:p>
        </w:tc>
        <w:tc>
          <w:tcPr>
            <w:tcW w:w="1239"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Chiếc</w:t>
            </w:r>
          </w:p>
        </w:tc>
        <w:tc>
          <w:tcPr>
            <w:tcW w:w="1060" w:type="dxa"/>
          </w:tcPr>
          <w:p w:rsidR="003D0F45" w:rsidRPr="004F23CF" w:rsidRDefault="003D0F45" w:rsidP="002C65E2">
            <w:pPr>
              <w:pStyle w:val="ListParagraph"/>
              <w:ind w:left="0"/>
              <w:jc w:val="center"/>
              <w:rPr>
                <w:rFonts w:ascii="Times New Roman" w:hAnsi="Times New Roman"/>
                <w:sz w:val="26"/>
                <w:szCs w:val="26"/>
                <w:lang w:val="pt-BR"/>
              </w:rPr>
            </w:pPr>
          </w:p>
        </w:tc>
        <w:tc>
          <w:tcPr>
            <w:tcW w:w="1060" w:type="dxa"/>
            <w:gridSpan w:val="2"/>
          </w:tcPr>
          <w:p w:rsidR="003D0F45" w:rsidRPr="004F23CF" w:rsidRDefault="003D0F45" w:rsidP="002C65E2">
            <w:pPr>
              <w:pStyle w:val="ListParagraph"/>
              <w:ind w:left="0"/>
              <w:jc w:val="center"/>
              <w:rPr>
                <w:rFonts w:ascii="Times New Roman" w:hAnsi="Times New Roman"/>
                <w:sz w:val="26"/>
                <w:szCs w:val="26"/>
                <w:lang w:val="pt-BR"/>
              </w:rPr>
            </w:pPr>
          </w:p>
        </w:tc>
      </w:tr>
      <w:tr w:rsidR="003D0F45" w:rsidRPr="004F23CF" w:rsidTr="0035634F">
        <w:trPr>
          <w:gridAfter w:val="1"/>
          <w:wAfter w:w="10" w:type="dxa"/>
        </w:trPr>
        <w:tc>
          <w:tcPr>
            <w:tcW w:w="710" w:type="dxa"/>
            <w:vAlign w:val="center"/>
          </w:tcPr>
          <w:p w:rsidR="003D0F45" w:rsidRPr="004F23CF" w:rsidRDefault="003D0F45" w:rsidP="0035634F">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3</w:t>
            </w:r>
          </w:p>
        </w:tc>
        <w:tc>
          <w:tcPr>
            <w:tcW w:w="1729" w:type="dxa"/>
          </w:tcPr>
          <w:p w:rsidR="003D0F45" w:rsidRPr="004F23CF" w:rsidRDefault="003D0F45" w:rsidP="002C65E2">
            <w:pPr>
              <w:tabs>
                <w:tab w:val="center" w:pos="1843"/>
                <w:tab w:val="center" w:pos="6379"/>
              </w:tabs>
              <w:ind w:right="28"/>
              <w:jc w:val="both"/>
              <w:rPr>
                <w:rFonts w:ascii="Times New Roman" w:hAnsi="Times New Roman"/>
                <w:color w:val="000000"/>
                <w:sz w:val="26"/>
                <w:szCs w:val="26"/>
              </w:rPr>
            </w:pP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xml:space="preserve">Thuê quảng cáo trên màn hình LCD sân bay Nội </w:t>
            </w:r>
            <w:r w:rsidR="00E124C1">
              <w:rPr>
                <w:rFonts w:ascii="Times New Roman" w:hAnsi="Times New Roman"/>
                <w:color w:val="000000"/>
                <w:sz w:val="26"/>
                <w:szCs w:val="26"/>
              </w:rPr>
              <w:t>B</w:t>
            </w:r>
            <w:r w:rsidRPr="004F23CF">
              <w:rPr>
                <w:rFonts w:ascii="Times New Roman" w:hAnsi="Times New Roman"/>
                <w:color w:val="000000"/>
                <w:sz w:val="26"/>
                <w:szCs w:val="26"/>
              </w:rPr>
              <w:t>ài</w:t>
            </w:r>
          </w:p>
          <w:p w:rsidR="003D0F45" w:rsidRPr="004F23CF" w:rsidRDefault="003D0F45" w:rsidP="002C65E2">
            <w:pPr>
              <w:pStyle w:val="ListParagraph"/>
              <w:ind w:left="0"/>
              <w:jc w:val="both"/>
              <w:rPr>
                <w:rFonts w:ascii="Times New Roman" w:hAnsi="Times New Roman"/>
                <w:sz w:val="26"/>
                <w:szCs w:val="26"/>
                <w:lang w:val="pt-BR"/>
              </w:rPr>
            </w:pPr>
          </w:p>
        </w:tc>
        <w:tc>
          <w:tcPr>
            <w:tcW w:w="3685" w:type="dxa"/>
          </w:tcPr>
          <w:p w:rsidR="003D0F45" w:rsidRPr="004F23CF" w:rsidRDefault="003D0F45" w:rsidP="002C65E2">
            <w:pPr>
              <w:tabs>
                <w:tab w:val="center" w:pos="1843"/>
                <w:tab w:val="center" w:pos="6379"/>
              </w:tabs>
              <w:spacing w:line="264" w:lineRule="auto"/>
              <w:ind w:right="28"/>
              <w:jc w:val="both"/>
              <w:rPr>
                <w:rFonts w:ascii="Times New Roman" w:hAnsi="Times New Roman"/>
                <w:color w:val="000000"/>
                <w:sz w:val="26"/>
                <w:szCs w:val="26"/>
              </w:rPr>
            </w:pPr>
            <w:r w:rsidRPr="004F23CF">
              <w:rPr>
                <w:rFonts w:ascii="Times New Roman" w:hAnsi="Times New Roman"/>
                <w:color w:val="000000"/>
                <w:sz w:val="26"/>
                <w:szCs w:val="26"/>
              </w:rPr>
              <w:t xml:space="preserve">- Kích thước màn hình hiển thị quảng cáo tối thiểu (quảng cáo trên 1 mặt màn hình):  0,9 m x 1,5 m </w:t>
            </w:r>
          </w:p>
          <w:p w:rsidR="003D0F45" w:rsidRPr="004F23CF" w:rsidRDefault="003D0F45" w:rsidP="002C65E2">
            <w:pPr>
              <w:pStyle w:val="ListParagraph"/>
              <w:ind w:left="0"/>
              <w:jc w:val="both"/>
              <w:rPr>
                <w:rFonts w:ascii="Times New Roman" w:hAnsi="Times New Roman"/>
                <w:color w:val="000000"/>
                <w:sz w:val="26"/>
                <w:szCs w:val="26"/>
              </w:rPr>
            </w:pPr>
            <w:r w:rsidRPr="004F23CF">
              <w:rPr>
                <w:rFonts w:ascii="Times New Roman" w:hAnsi="Times New Roman"/>
                <w:color w:val="000000"/>
                <w:sz w:val="26"/>
                <w:szCs w:val="26"/>
              </w:rPr>
              <w:t>- Thời lượng 01 lần phát: 30 giây</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Số lượng: 30 chiếc</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Tần suất phát: phát ít nhất 120 lần/chiếc/ ngày</w:t>
            </w:r>
          </w:p>
          <w:p w:rsidR="003D0F45" w:rsidRPr="004F23CF" w:rsidRDefault="003D0F45" w:rsidP="002C65E2">
            <w:pPr>
              <w:pStyle w:val="ListParagraph"/>
              <w:ind w:left="0"/>
              <w:jc w:val="both"/>
              <w:rPr>
                <w:rFonts w:ascii="Times New Roman" w:hAnsi="Times New Roman"/>
                <w:sz w:val="26"/>
                <w:szCs w:val="26"/>
                <w:lang w:val="pt-BR"/>
              </w:rPr>
            </w:pPr>
            <w:r w:rsidRPr="004F23CF">
              <w:rPr>
                <w:rFonts w:ascii="Times New Roman" w:hAnsi="Times New Roman"/>
                <w:color w:val="000000"/>
                <w:sz w:val="26"/>
                <w:szCs w:val="26"/>
              </w:rPr>
              <w:lastRenderedPageBreak/>
              <w:t>- Thời gian phát: 16 tuần (01 tuần = 07 ngày phát)</w:t>
            </w:r>
          </w:p>
        </w:tc>
        <w:tc>
          <w:tcPr>
            <w:tcW w:w="1050"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30</w:t>
            </w:r>
          </w:p>
        </w:tc>
        <w:tc>
          <w:tcPr>
            <w:tcW w:w="1239"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Chiếc</w:t>
            </w:r>
          </w:p>
        </w:tc>
        <w:tc>
          <w:tcPr>
            <w:tcW w:w="1060" w:type="dxa"/>
          </w:tcPr>
          <w:p w:rsidR="003D0F45" w:rsidRPr="004F23CF" w:rsidRDefault="003D0F45" w:rsidP="002C65E2">
            <w:pPr>
              <w:pStyle w:val="ListParagraph"/>
              <w:ind w:left="0"/>
              <w:jc w:val="center"/>
              <w:rPr>
                <w:rFonts w:ascii="Times New Roman" w:hAnsi="Times New Roman"/>
                <w:sz w:val="26"/>
                <w:szCs w:val="26"/>
                <w:lang w:val="pt-BR"/>
              </w:rPr>
            </w:pPr>
          </w:p>
        </w:tc>
        <w:tc>
          <w:tcPr>
            <w:tcW w:w="1060" w:type="dxa"/>
            <w:gridSpan w:val="2"/>
          </w:tcPr>
          <w:p w:rsidR="003D0F45" w:rsidRPr="004F23CF" w:rsidRDefault="003D0F45" w:rsidP="002C65E2">
            <w:pPr>
              <w:pStyle w:val="ListParagraph"/>
              <w:ind w:left="0"/>
              <w:jc w:val="center"/>
              <w:rPr>
                <w:rFonts w:ascii="Times New Roman" w:hAnsi="Times New Roman"/>
                <w:sz w:val="26"/>
                <w:szCs w:val="26"/>
                <w:lang w:val="pt-BR"/>
              </w:rPr>
            </w:pPr>
          </w:p>
        </w:tc>
      </w:tr>
      <w:tr w:rsidR="003D0F45" w:rsidRPr="004F23CF" w:rsidTr="0035634F">
        <w:trPr>
          <w:gridAfter w:val="1"/>
          <w:wAfter w:w="10" w:type="dxa"/>
        </w:trPr>
        <w:tc>
          <w:tcPr>
            <w:tcW w:w="710" w:type="dxa"/>
            <w:vAlign w:val="center"/>
          </w:tcPr>
          <w:p w:rsidR="003D0F45" w:rsidRPr="004F23CF" w:rsidRDefault="003D0F45" w:rsidP="0035634F">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4</w:t>
            </w:r>
          </w:p>
        </w:tc>
        <w:tc>
          <w:tcPr>
            <w:tcW w:w="1729" w:type="dxa"/>
          </w:tcPr>
          <w:p w:rsidR="003D0F45" w:rsidRPr="004F23CF" w:rsidRDefault="003D0F45" w:rsidP="002C65E2">
            <w:pPr>
              <w:tabs>
                <w:tab w:val="center" w:pos="1843"/>
                <w:tab w:val="center" w:pos="6379"/>
              </w:tabs>
              <w:ind w:right="28"/>
              <w:jc w:val="both"/>
              <w:rPr>
                <w:rFonts w:ascii="Times New Roman" w:hAnsi="Times New Roman"/>
                <w:color w:val="000000"/>
                <w:sz w:val="26"/>
                <w:szCs w:val="26"/>
              </w:rPr>
            </w:pP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Thuê quảng cáo trên màn hình LCD sân bay Tân Sơn Nhất</w:t>
            </w:r>
          </w:p>
        </w:tc>
        <w:tc>
          <w:tcPr>
            <w:tcW w:w="3685" w:type="dxa"/>
          </w:tcPr>
          <w:p w:rsidR="003D0F45" w:rsidRPr="004F23CF" w:rsidRDefault="003D0F45" w:rsidP="002C65E2">
            <w:pPr>
              <w:pStyle w:val="ListParagraph"/>
              <w:ind w:left="0"/>
              <w:jc w:val="both"/>
              <w:rPr>
                <w:rFonts w:ascii="Times New Roman" w:hAnsi="Times New Roman"/>
                <w:color w:val="000000"/>
                <w:sz w:val="26"/>
                <w:szCs w:val="26"/>
              </w:rPr>
            </w:pPr>
            <w:r w:rsidRPr="004F23CF">
              <w:rPr>
                <w:rFonts w:ascii="Times New Roman" w:hAnsi="Times New Roman"/>
                <w:color w:val="000000"/>
                <w:sz w:val="26"/>
                <w:szCs w:val="26"/>
              </w:rPr>
              <w:t>- Kích thước màn hình hiển thị quảng cáo tối thiểu (quảng cáo trên 1 mặt màn hình):  0,8 m x 1,4 m</w:t>
            </w:r>
          </w:p>
          <w:p w:rsidR="003D0F45" w:rsidRPr="004F23CF" w:rsidRDefault="003D0F45" w:rsidP="002C65E2">
            <w:pPr>
              <w:pStyle w:val="ListParagraph"/>
              <w:ind w:left="0"/>
              <w:jc w:val="both"/>
              <w:rPr>
                <w:rFonts w:ascii="Times New Roman" w:hAnsi="Times New Roman"/>
                <w:color w:val="000000"/>
                <w:sz w:val="26"/>
                <w:szCs w:val="26"/>
              </w:rPr>
            </w:pPr>
            <w:r w:rsidRPr="004F23CF">
              <w:rPr>
                <w:rFonts w:ascii="Times New Roman" w:hAnsi="Times New Roman"/>
                <w:color w:val="000000"/>
                <w:sz w:val="26"/>
                <w:szCs w:val="26"/>
              </w:rPr>
              <w:t>- Thời lượng 01 lần phát: 30 giây</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Số lượng: 30 chiếc</w:t>
            </w:r>
          </w:p>
          <w:p w:rsidR="003D0F45" w:rsidRPr="004F23CF" w:rsidRDefault="003D0F45" w:rsidP="002C65E2">
            <w:pPr>
              <w:tabs>
                <w:tab w:val="center" w:pos="1843"/>
                <w:tab w:val="center" w:pos="6379"/>
              </w:tabs>
              <w:ind w:right="28"/>
              <w:jc w:val="both"/>
              <w:rPr>
                <w:rFonts w:ascii="Times New Roman" w:hAnsi="Times New Roman"/>
                <w:color w:val="000000"/>
                <w:sz w:val="26"/>
                <w:szCs w:val="26"/>
              </w:rPr>
            </w:pPr>
            <w:r w:rsidRPr="004F23CF">
              <w:rPr>
                <w:rFonts w:ascii="Times New Roman" w:hAnsi="Times New Roman"/>
                <w:color w:val="000000"/>
                <w:sz w:val="26"/>
                <w:szCs w:val="26"/>
              </w:rPr>
              <w:t>- Tần suất phát: phát ít nhất 120 lần/chiếc/ ngày</w:t>
            </w:r>
          </w:p>
          <w:p w:rsidR="003D0F45" w:rsidRPr="004F23CF" w:rsidRDefault="003D0F45" w:rsidP="002C65E2">
            <w:pPr>
              <w:pStyle w:val="ListParagraph"/>
              <w:ind w:left="0"/>
              <w:jc w:val="both"/>
              <w:rPr>
                <w:rFonts w:ascii="Times New Roman" w:hAnsi="Times New Roman"/>
                <w:sz w:val="26"/>
                <w:szCs w:val="26"/>
                <w:lang w:val="pt-BR"/>
              </w:rPr>
            </w:pPr>
            <w:r w:rsidRPr="004F23CF">
              <w:rPr>
                <w:rFonts w:ascii="Times New Roman" w:hAnsi="Times New Roman"/>
                <w:color w:val="000000"/>
                <w:sz w:val="26"/>
                <w:szCs w:val="26"/>
              </w:rPr>
              <w:t>- Thời gian phát: 16 tuần (01 tuần = 07 ngày phát)</w:t>
            </w:r>
          </w:p>
        </w:tc>
        <w:tc>
          <w:tcPr>
            <w:tcW w:w="1050"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30</w:t>
            </w:r>
          </w:p>
        </w:tc>
        <w:tc>
          <w:tcPr>
            <w:tcW w:w="1239" w:type="dxa"/>
          </w:tcPr>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p>
          <w:p w:rsidR="003D0F45" w:rsidRPr="004F23CF" w:rsidRDefault="003D0F45" w:rsidP="002C65E2">
            <w:pPr>
              <w:pStyle w:val="ListParagraph"/>
              <w:ind w:left="0"/>
              <w:jc w:val="center"/>
              <w:rPr>
                <w:rFonts w:ascii="Times New Roman" w:hAnsi="Times New Roman"/>
                <w:sz w:val="26"/>
                <w:szCs w:val="26"/>
                <w:lang w:val="pt-BR"/>
              </w:rPr>
            </w:pPr>
            <w:r w:rsidRPr="004F23CF">
              <w:rPr>
                <w:rFonts w:ascii="Times New Roman" w:hAnsi="Times New Roman"/>
                <w:sz w:val="26"/>
                <w:szCs w:val="26"/>
                <w:lang w:val="pt-BR"/>
              </w:rPr>
              <w:t>Chiếc</w:t>
            </w:r>
          </w:p>
        </w:tc>
        <w:tc>
          <w:tcPr>
            <w:tcW w:w="1060" w:type="dxa"/>
          </w:tcPr>
          <w:p w:rsidR="003D0F45" w:rsidRPr="004F23CF" w:rsidRDefault="003D0F45" w:rsidP="002C65E2">
            <w:pPr>
              <w:pStyle w:val="ListParagraph"/>
              <w:ind w:left="0"/>
              <w:jc w:val="center"/>
              <w:rPr>
                <w:rFonts w:ascii="Times New Roman" w:hAnsi="Times New Roman"/>
                <w:sz w:val="26"/>
                <w:szCs w:val="26"/>
                <w:lang w:val="pt-BR"/>
              </w:rPr>
            </w:pPr>
          </w:p>
        </w:tc>
        <w:tc>
          <w:tcPr>
            <w:tcW w:w="1060" w:type="dxa"/>
            <w:gridSpan w:val="2"/>
          </w:tcPr>
          <w:p w:rsidR="003D0F45" w:rsidRPr="004F23CF" w:rsidRDefault="003D0F45" w:rsidP="002C65E2">
            <w:pPr>
              <w:pStyle w:val="ListParagraph"/>
              <w:ind w:left="0"/>
              <w:jc w:val="center"/>
              <w:rPr>
                <w:rFonts w:ascii="Times New Roman" w:hAnsi="Times New Roman"/>
                <w:sz w:val="26"/>
                <w:szCs w:val="26"/>
                <w:lang w:val="pt-BR"/>
              </w:rPr>
            </w:pPr>
          </w:p>
        </w:tc>
      </w:tr>
      <w:tr w:rsidR="003D0F45" w:rsidRPr="003D0F45" w:rsidTr="00A43F28">
        <w:tc>
          <w:tcPr>
            <w:tcW w:w="9483" w:type="dxa"/>
            <w:gridSpan w:val="7"/>
          </w:tcPr>
          <w:p w:rsidR="003D0F45" w:rsidRPr="003D0F45" w:rsidRDefault="003D0F45" w:rsidP="002C65E2">
            <w:pPr>
              <w:pStyle w:val="ListParagraph"/>
              <w:ind w:left="0"/>
              <w:jc w:val="center"/>
              <w:rPr>
                <w:rFonts w:ascii="Times New Roman" w:hAnsi="Times New Roman"/>
                <w:b/>
                <w:sz w:val="26"/>
                <w:szCs w:val="26"/>
                <w:lang w:val="pt-BR"/>
              </w:rPr>
            </w:pPr>
          </w:p>
          <w:p w:rsidR="003D0F45" w:rsidRPr="003D0F45" w:rsidRDefault="003D0F45" w:rsidP="002C65E2">
            <w:pPr>
              <w:pStyle w:val="ListParagraph"/>
              <w:ind w:left="0"/>
              <w:jc w:val="center"/>
              <w:rPr>
                <w:rFonts w:ascii="Times New Roman" w:hAnsi="Times New Roman"/>
                <w:b/>
                <w:sz w:val="26"/>
                <w:szCs w:val="26"/>
                <w:lang w:val="pt-BR"/>
              </w:rPr>
            </w:pPr>
            <w:r w:rsidRPr="003D0F45">
              <w:rPr>
                <w:rFonts w:ascii="Times New Roman" w:hAnsi="Times New Roman"/>
                <w:b/>
                <w:sz w:val="26"/>
                <w:szCs w:val="26"/>
                <w:lang w:val="pt-BR"/>
              </w:rPr>
              <w:t>TỔNG CỘNG</w:t>
            </w:r>
          </w:p>
          <w:p w:rsidR="003D0F45" w:rsidRPr="003D0F45" w:rsidRDefault="003D0F45" w:rsidP="002C65E2">
            <w:pPr>
              <w:pStyle w:val="ListParagraph"/>
              <w:ind w:left="0"/>
              <w:jc w:val="center"/>
              <w:rPr>
                <w:rFonts w:ascii="Times New Roman" w:hAnsi="Times New Roman"/>
                <w:b/>
                <w:sz w:val="26"/>
                <w:szCs w:val="26"/>
                <w:lang w:val="pt-BR"/>
              </w:rPr>
            </w:pPr>
          </w:p>
        </w:tc>
        <w:tc>
          <w:tcPr>
            <w:tcW w:w="1060" w:type="dxa"/>
            <w:gridSpan w:val="2"/>
          </w:tcPr>
          <w:p w:rsidR="003D0F45" w:rsidRPr="003D0F45" w:rsidRDefault="003D0F45" w:rsidP="002C65E2">
            <w:pPr>
              <w:pStyle w:val="ListParagraph"/>
              <w:ind w:left="0"/>
              <w:jc w:val="center"/>
              <w:rPr>
                <w:rFonts w:ascii="Times New Roman" w:hAnsi="Times New Roman"/>
                <w:b/>
                <w:sz w:val="26"/>
                <w:szCs w:val="26"/>
                <w:lang w:val="pt-BR"/>
              </w:rPr>
            </w:pPr>
          </w:p>
        </w:tc>
      </w:tr>
    </w:tbl>
    <w:p w:rsidR="003D0F45" w:rsidRPr="008068BA" w:rsidRDefault="003D0F45" w:rsidP="00907B40">
      <w:pPr>
        <w:shd w:val="clear" w:color="auto" w:fill="FFFFFF" w:themeFill="background1"/>
        <w:spacing w:line="360" w:lineRule="exact"/>
        <w:jc w:val="center"/>
        <w:rPr>
          <w:rFonts w:ascii="Times New Roman" w:hAnsi="Times New Roman"/>
          <w:b/>
          <w:bCs/>
          <w:sz w:val="26"/>
          <w:szCs w:val="26"/>
        </w:rPr>
      </w:pPr>
    </w:p>
    <w:p w:rsidR="00907B40" w:rsidRPr="008068BA" w:rsidRDefault="00907B40" w:rsidP="00466159">
      <w:pPr>
        <w:shd w:val="clear" w:color="auto" w:fill="FFFFFF" w:themeFill="background1"/>
        <w:rPr>
          <w:rFonts w:ascii="Times New Roman" w:hAnsi="Times New Roman"/>
          <w:b/>
          <w:bCs/>
          <w:sz w:val="26"/>
          <w:szCs w:val="26"/>
        </w:rPr>
      </w:pPr>
      <w:r w:rsidRPr="008068BA">
        <w:rPr>
          <w:rFonts w:ascii="Times New Roman" w:hAnsi="Times New Roman"/>
          <w:b/>
          <w:sz w:val="26"/>
          <w:szCs w:val="26"/>
          <w:lang w:val="pt-BR"/>
        </w:rPr>
        <w:t>Số tiền bằng chữ: .......................................</w:t>
      </w:r>
    </w:p>
    <w:p w:rsidR="003D0F45" w:rsidRDefault="003D0F45" w:rsidP="00466159">
      <w:pPr>
        <w:shd w:val="clear" w:color="auto" w:fill="FFFFFF" w:themeFill="background1"/>
        <w:jc w:val="both"/>
        <w:rPr>
          <w:rFonts w:ascii="Times New Roman" w:hAnsi="Times New Roman"/>
          <w:sz w:val="26"/>
          <w:szCs w:val="26"/>
        </w:rPr>
      </w:pPr>
    </w:p>
    <w:p w:rsidR="00907B40" w:rsidRPr="008068BA" w:rsidRDefault="007E407E" w:rsidP="00466159">
      <w:pPr>
        <w:shd w:val="clear" w:color="auto" w:fill="FFFFFF" w:themeFill="background1"/>
        <w:jc w:val="both"/>
        <w:rPr>
          <w:rFonts w:ascii="Times New Roman" w:hAnsi="Times New Roman"/>
          <w:sz w:val="26"/>
          <w:szCs w:val="26"/>
        </w:rPr>
      </w:pPr>
      <w:r>
        <w:rPr>
          <w:rFonts w:ascii="Times New Roman" w:hAnsi="Times New Roman"/>
          <w:sz w:val="26"/>
          <w:szCs w:val="26"/>
        </w:rPr>
        <w:t xml:space="preserve">- </w:t>
      </w:r>
      <w:r w:rsidR="00907B40" w:rsidRPr="008068BA">
        <w:rPr>
          <w:rFonts w:ascii="Times New Roman" w:hAnsi="Times New Roman"/>
          <w:sz w:val="26"/>
          <w:szCs w:val="26"/>
        </w:rPr>
        <w:t>Báo giá đã bao gồm thuế và các chi phí liên quan</w:t>
      </w:r>
    </w:p>
    <w:p w:rsidR="00907B40" w:rsidRPr="008068BA" w:rsidRDefault="00907B40" w:rsidP="00466159">
      <w:pPr>
        <w:shd w:val="clear" w:color="auto" w:fill="FFFFFF" w:themeFill="background1"/>
        <w:jc w:val="both"/>
        <w:rPr>
          <w:rFonts w:ascii="Times New Roman" w:hAnsi="Times New Roman"/>
          <w:sz w:val="26"/>
          <w:szCs w:val="26"/>
        </w:rPr>
      </w:pPr>
      <w:r w:rsidRPr="008068BA">
        <w:rPr>
          <w:rFonts w:ascii="Times New Roman" w:hAnsi="Times New Roman"/>
          <w:sz w:val="26"/>
          <w:szCs w:val="26"/>
        </w:rPr>
        <w:t xml:space="preserve">- Báo giá có hiệu lực </w:t>
      </w:r>
      <w:r w:rsidR="000D0F47">
        <w:rPr>
          <w:rFonts w:ascii="Times New Roman" w:hAnsi="Times New Roman"/>
          <w:sz w:val="26"/>
          <w:szCs w:val="26"/>
        </w:rPr>
        <w:t>90</w:t>
      </w:r>
      <w:r w:rsidRPr="008068BA">
        <w:rPr>
          <w:rFonts w:ascii="Times New Roman" w:hAnsi="Times New Roman"/>
          <w:sz w:val="26"/>
          <w:szCs w:val="26"/>
        </w:rPr>
        <w:t xml:space="preserve"> ngày kể từ ngày ký</w:t>
      </w:r>
      <w:r w:rsidR="000D0F47">
        <w:rPr>
          <w:rFonts w:ascii="Times New Roman" w:hAnsi="Times New Roman"/>
          <w:sz w:val="26"/>
          <w:szCs w:val="26"/>
        </w:rPr>
        <w:t>.</w:t>
      </w:r>
      <w:r w:rsidRPr="008068BA">
        <w:rPr>
          <w:rFonts w:ascii="Times New Roman" w:hAnsi="Times New Roman"/>
          <w:sz w:val="26"/>
          <w:szCs w:val="26"/>
        </w:rPr>
        <w:t xml:space="preserve"> (Lưu ý: Báo giá trên 1 trang cần đóng dấu giáp lai).</w:t>
      </w:r>
    </w:p>
    <w:tbl>
      <w:tblPr>
        <w:tblW w:w="0" w:type="auto"/>
        <w:jc w:val="center"/>
        <w:tblLook w:val="04A0" w:firstRow="1" w:lastRow="0" w:firstColumn="1" w:lastColumn="0" w:noHBand="0" w:noVBand="1"/>
      </w:tblPr>
      <w:tblGrid>
        <w:gridCol w:w="4644"/>
        <w:gridCol w:w="4644"/>
      </w:tblGrid>
      <w:tr w:rsidR="00907B40" w:rsidRPr="008068BA" w:rsidTr="002C65E2">
        <w:trPr>
          <w:jc w:val="center"/>
        </w:trPr>
        <w:tc>
          <w:tcPr>
            <w:tcW w:w="4644" w:type="dxa"/>
            <w:shd w:val="clear" w:color="auto" w:fill="auto"/>
          </w:tcPr>
          <w:p w:rsidR="00907B40" w:rsidRPr="008068BA" w:rsidRDefault="00907B40" w:rsidP="00466159">
            <w:pPr>
              <w:shd w:val="clear" w:color="auto" w:fill="FFFFFF" w:themeFill="background1"/>
              <w:jc w:val="both"/>
              <w:rPr>
                <w:rFonts w:ascii="Times New Roman" w:hAnsi="Times New Roman"/>
                <w:sz w:val="26"/>
                <w:szCs w:val="26"/>
              </w:rPr>
            </w:pPr>
          </w:p>
        </w:tc>
        <w:tc>
          <w:tcPr>
            <w:tcW w:w="4644" w:type="dxa"/>
            <w:shd w:val="clear" w:color="auto" w:fill="auto"/>
          </w:tcPr>
          <w:p w:rsidR="00907B40" w:rsidRPr="008068BA" w:rsidRDefault="00907B40" w:rsidP="00466159">
            <w:pPr>
              <w:shd w:val="clear" w:color="auto" w:fill="FFFFFF" w:themeFill="background1"/>
              <w:jc w:val="center"/>
              <w:rPr>
                <w:rFonts w:ascii="Times New Roman" w:hAnsi="Times New Roman"/>
                <w:sz w:val="26"/>
                <w:szCs w:val="26"/>
                <w:lang w:val="nl-NL"/>
              </w:rPr>
            </w:pPr>
            <w:r w:rsidRPr="008068BA">
              <w:rPr>
                <w:rFonts w:ascii="Times New Roman" w:hAnsi="Times New Roman"/>
                <w:sz w:val="26"/>
                <w:szCs w:val="26"/>
                <w:lang w:val="nl-NL"/>
              </w:rPr>
              <w:t>Ngày       tháng        năm</w:t>
            </w:r>
            <w:r w:rsidR="0035634F">
              <w:rPr>
                <w:rFonts w:ascii="Times New Roman" w:hAnsi="Times New Roman"/>
                <w:sz w:val="26"/>
                <w:szCs w:val="26"/>
                <w:lang w:val="nl-NL"/>
              </w:rPr>
              <w:t xml:space="preserve"> 2026</w:t>
            </w:r>
          </w:p>
          <w:p w:rsidR="00907B40" w:rsidRPr="008068BA" w:rsidRDefault="00907B40" w:rsidP="00466159">
            <w:pPr>
              <w:shd w:val="clear" w:color="auto" w:fill="FFFFFF" w:themeFill="background1"/>
              <w:jc w:val="center"/>
              <w:rPr>
                <w:rFonts w:ascii="Times New Roman" w:hAnsi="Times New Roman"/>
                <w:sz w:val="26"/>
                <w:szCs w:val="26"/>
                <w:lang w:val="nl-NL"/>
              </w:rPr>
            </w:pPr>
            <w:r w:rsidRPr="008068BA">
              <w:rPr>
                <w:rFonts w:ascii="Times New Roman" w:hAnsi="Times New Roman"/>
                <w:sz w:val="26"/>
                <w:szCs w:val="26"/>
                <w:lang w:val="nl-NL"/>
              </w:rPr>
              <w:t>Đơn vị báo giá</w:t>
            </w:r>
          </w:p>
        </w:tc>
      </w:tr>
      <w:tr w:rsidR="00907B40" w:rsidRPr="008068BA" w:rsidTr="002C65E2">
        <w:trPr>
          <w:jc w:val="center"/>
        </w:trPr>
        <w:tc>
          <w:tcPr>
            <w:tcW w:w="4644" w:type="dxa"/>
            <w:shd w:val="clear" w:color="auto" w:fill="auto"/>
          </w:tcPr>
          <w:p w:rsidR="00907B40" w:rsidRPr="008068BA" w:rsidRDefault="00907B40" w:rsidP="00466159">
            <w:pPr>
              <w:shd w:val="clear" w:color="auto" w:fill="FFFFFF" w:themeFill="background1"/>
              <w:jc w:val="both"/>
              <w:rPr>
                <w:rFonts w:ascii="Times New Roman" w:hAnsi="Times New Roman"/>
                <w:sz w:val="26"/>
                <w:szCs w:val="26"/>
                <w:lang w:val="nl-NL"/>
              </w:rPr>
            </w:pPr>
          </w:p>
        </w:tc>
        <w:tc>
          <w:tcPr>
            <w:tcW w:w="4644" w:type="dxa"/>
            <w:shd w:val="clear" w:color="auto" w:fill="auto"/>
          </w:tcPr>
          <w:p w:rsidR="00907B40" w:rsidRPr="008068BA" w:rsidRDefault="00907B40" w:rsidP="00466159">
            <w:pPr>
              <w:shd w:val="clear" w:color="auto" w:fill="FFFFFF" w:themeFill="background1"/>
              <w:jc w:val="center"/>
              <w:rPr>
                <w:rFonts w:ascii="Times New Roman" w:hAnsi="Times New Roman"/>
                <w:sz w:val="26"/>
                <w:szCs w:val="26"/>
                <w:lang w:val="nl-NL"/>
              </w:rPr>
            </w:pPr>
            <w:r w:rsidRPr="008068BA">
              <w:rPr>
                <w:rFonts w:ascii="Times New Roman" w:hAnsi="Times New Roman"/>
                <w:sz w:val="26"/>
                <w:szCs w:val="26"/>
                <w:lang w:val="nl-NL"/>
              </w:rPr>
              <w:t>Ghi rõ họ tên (đóng dấu)</w:t>
            </w:r>
          </w:p>
        </w:tc>
      </w:tr>
    </w:tbl>
    <w:p w:rsidR="00907B40" w:rsidRDefault="00907B40" w:rsidP="00466159"/>
    <w:sectPr w:rsidR="00907B40" w:rsidSect="00907B40">
      <w:pgSz w:w="12240" w:h="15840"/>
      <w:pgMar w:top="964" w:right="851" w:bottom="96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886" w:rsidRDefault="001A3886" w:rsidP="00333E8F">
      <w:r>
        <w:separator/>
      </w:r>
    </w:p>
  </w:endnote>
  <w:endnote w:type="continuationSeparator" w:id="0">
    <w:p w:rsidR="001A3886" w:rsidRDefault="001A3886" w:rsidP="0033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886" w:rsidRDefault="001A3886" w:rsidP="00333E8F">
      <w:r>
        <w:separator/>
      </w:r>
    </w:p>
  </w:footnote>
  <w:footnote w:type="continuationSeparator" w:id="0">
    <w:p w:rsidR="001A3886" w:rsidRDefault="001A3886" w:rsidP="00333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BB4"/>
    <w:multiLevelType w:val="hybridMultilevel"/>
    <w:tmpl w:val="240E918E"/>
    <w:lvl w:ilvl="0" w:tplc="349CB58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642F0"/>
    <w:multiLevelType w:val="hybridMultilevel"/>
    <w:tmpl w:val="818C5EDC"/>
    <w:lvl w:ilvl="0" w:tplc="349CB58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74BFB"/>
    <w:multiLevelType w:val="hybridMultilevel"/>
    <w:tmpl w:val="5C44FC5E"/>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77432E"/>
    <w:multiLevelType w:val="hybridMultilevel"/>
    <w:tmpl w:val="0F385DC6"/>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53731"/>
    <w:multiLevelType w:val="hybridMultilevel"/>
    <w:tmpl w:val="400A183C"/>
    <w:lvl w:ilvl="0" w:tplc="646E319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40"/>
    <w:rsid w:val="00016E46"/>
    <w:rsid w:val="000A2668"/>
    <w:rsid w:val="000A2C7C"/>
    <w:rsid w:val="000C2A8A"/>
    <w:rsid w:val="000D0F47"/>
    <w:rsid w:val="00170255"/>
    <w:rsid w:val="001A3886"/>
    <w:rsid w:val="002263F2"/>
    <w:rsid w:val="00244121"/>
    <w:rsid w:val="00316488"/>
    <w:rsid w:val="00333E8F"/>
    <w:rsid w:val="0035634F"/>
    <w:rsid w:val="003D0F45"/>
    <w:rsid w:val="003D46D3"/>
    <w:rsid w:val="003E4E03"/>
    <w:rsid w:val="003F1F35"/>
    <w:rsid w:val="00403FFF"/>
    <w:rsid w:val="00416FC8"/>
    <w:rsid w:val="00466159"/>
    <w:rsid w:val="005201A6"/>
    <w:rsid w:val="00522B34"/>
    <w:rsid w:val="0068274B"/>
    <w:rsid w:val="006F23EF"/>
    <w:rsid w:val="00725706"/>
    <w:rsid w:val="007B548E"/>
    <w:rsid w:val="007D6CAA"/>
    <w:rsid w:val="007E407E"/>
    <w:rsid w:val="00846060"/>
    <w:rsid w:val="00867D25"/>
    <w:rsid w:val="00907B40"/>
    <w:rsid w:val="00914621"/>
    <w:rsid w:val="00A43F28"/>
    <w:rsid w:val="00A469C4"/>
    <w:rsid w:val="00BB377D"/>
    <w:rsid w:val="00BE0905"/>
    <w:rsid w:val="00DA349A"/>
    <w:rsid w:val="00E124C1"/>
    <w:rsid w:val="00E33FE7"/>
    <w:rsid w:val="00E66687"/>
    <w:rsid w:val="00EB5AB5"/>
    <w:rsid w:val="00FE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7323"/>
  <w15:chartTrackingRefBased/>
  <w15:docId w15:val="{F24D2FEC-934F-4AAF-8E60-D0F5C21C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B40"/>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907B40"/>
    <w:pPr>
      <w:ind w:left="720"/>
      <w:contextualSpacing/>
    </w:pPr>
  </w:style>
  <w:style w:type="paragraph" w:styleId="NormalWeb">
    <w:name w:val="Normal (Web)"/>
    <w:basedOn w:val="Normal"/>
    <w:link w:val="NormalWebChar"/>
    <w:uiPriority w:val="99"/>
    <w:qFormat/>
    <w:rsid w:val="007D6CAA"/>
    <w:pPr>
      <w:spacing w:before="100" w:beforeAutospacing="1" w:after="100" w:afterAutospacing="1"/>
    </w:pPr>
    <w:rPr>
      <w:rFonts w:ascii="Times New Roman" w:hAnsi="Times New Roman"/>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rsid w:val="007D6CAA"/>
    <w:rPr>
      <w:rFonts w:ascii=".VnTime" w:eastAsia="Times New Roman" w:hAnsi=".VnTime" w:cs="Times New Roman"/>
      <w:sz w:val="28"/>
      <w:szCs w:val="20"/>
    </w:rPr>
  </w:style>
  <w:style w:type="character" w:customStyle="1" w:styleId="NormalWebChar">
    <w:name w:val="Normal (Web) Char"/>
    <w:link w:val="NormalWeb"/>
    <w:uiPriority w:val="99"/>
    <w:qFormat/>
    <w:locked/>
    <w:rsid w:val="007D6CAA"/>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iPriority w:val="99"/>
    <w:qFormat/>
    <w:rsid w:val="00333E8F"/>
    <w:pPr>
      <w:spacing w:after="120"/>
    </w:pPr>
    <w:rPr>
      <w:sz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uiPriority w:val="99"/>
    <w:qFormat/>
    <w:rsid w:val="00333E8F"/>
    <w:rPr>
      <w:rFonts w:ascii=".VnTime" w:eastAsia="Times New Roman" w:hAnsi=".VnTime" w:cs="Times New Roman"/>
      <w:sz w:val="20"/>
      <w:szCs w:val="20"/>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
    <w:link w:val="FootnoteReferenceCharChar1CharCharCharCharChar"/>
    <w:uiPriority w:val="99"/>
    <w:qFormat/>
    <w:rsid w:val="00333E8F"/>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link w:val="FootnoteReference"/>
    <w:uiPriority w:val="99"/>
    <w:qFormat/>
    <w:rsid w:val="00333E8F"/>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character" w:styleId="Hyperlink">
    <w:name w:val="Hyperlink"/>
    <w:rsid w:val="00333E8F"/>
    <w:rPr>
      <w:color w:val="467886"/>
      <w:u w:val="single"/>
    </w:rPr>
  </w:style>
  <w:style w:type="table" w:styleId="TableGrid">
    <w:name w:val="Table Grid"/>
    <w:basedOn w:val="TableNormal"/>
    <w:uiPriority w:val="59"/>
    <w:rsid w:val="003D0F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6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3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2026-03-27T02:52:00Z</cp:lastPrinted>
  <dcterms:created xsi:type="dcterms:W3CDTF">2026-03-23T11:20:00Z</dcterms:created>
  <dcterms:modified xsi:type="dcterms:W3CDTF">2026-03-27T03:01:00Z</dcterms:modified>
</cp:coreProperties>
</file>