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3D" w:rsidRPr="00C1595B" w:rsidRDefault="00492D3D" w:rsidP="00492D3D">
      <w:pPr>
        <w:tabs>
          <w:tab w:val="left" w:pos="6510"/>
        </w:tabs>
        <w:jc w:val="center"/>
        <w:rPr>
          <w:rFonts w:ascii="Times New Roman" w:hAnsi="Times New Roman"/>
          <w:b/>
          <w:sz w:val="26"/>
          <w:szCs w:val="26"/>
          <w:lang w:val="es-ES_tradnl"/>
        </w:rPr>
      </w:pPr>
      <w:r w:rsidRPr="00C1595B">
        <w:rPr>
          <w:rFonts w:ascii="Times New Roman" w:hAnsi="Times New Roman"/>
          <w:b/>
          <w:sz w:val="26"/>
          <w:szCs w:val="26"/>
          <w:lang w:val="es-ES_tradnl"/>
        </w:rPr>
        <w:t>Nội dung báo giá</w:t>
      </w:r>
    </w:p>
    <w:p w:rsidR="00492D3D" w:rsidRPr="00C1595B" w:rsidRDefault="00492D3D" w:rsidP="00492D3D">
      <w:pPr>
        <w:tabs>
          <w:tab w:val="left" w:pos="6510"/>
        </w:tabs>
        <w:jc w:val="center"/>
        <w:rPr>
          <w:rFonts w:ascii="Times New Roman" w:hAnsi="Times New Roman"/>
          <w:i/>
          <w:sz w:val="26"/>
          <w:szCs w:val="26"/>
          <w:lang w:val="es-ES_tradnl"/>
        </w:rPr>
      </w:pPr>
      <w:r w:rsidRPr="00C1595B">
        <w:rPr>
          <w:rFonts w:ascii="Times New Roman" w:hAnsi="Times New Roman"/>
          <w:i/>
          <w:sz w:val="26"/>
          <w:szCs w:val="26"/>
          <w:lang w:val="es-ES_tradnl"/>
        </w:rPr>
        <w:t>(Kèm công văn số……/QPC</w:t>
      </w:r>
      <w:r>
        <w:rPr>
          <w:rFonts w:ascii="Times New Roman" w:hAnsi="Times New Roman"/>
          <w:i/>
          <w:sz w:val="26"/>
          <w:szCs w:val="26"/>
          <w:lang w:val="es-ES_tradnl"/>
        </w:rPr>
        <w:t>THTL ngày      tháng    năm 2026</w:t>
      </w:r>
      <w:r w:rsidRPr="00C1595B">
        <w:rPr>
          <w:rFonts w:ascii="Times New Roman" w:hAnsi="Times New Roman"/>
          <w:i/>
          <w:sz w:val="26"/>
          <w:szCs w:val="26"/>
          <w:lang w:val="es-ES_tradnl"/>
        </w:rPr>
        <w:t xml:space="preserve">) </w:t>
      </w:r>
    </w:p>
    <w:p w:rsidR="00492D3D" w:rsidRPr="00C1595B" w:rsidRDefault="00492D3D" w:rsidP="00492D3D">
      <w:pPr>
        <w:tabs>
          <w:tab w:val="left" w:pos="6510"/>
        </w:tabs>
        <w:jc w:val="center"/>
        <w:rPr>
          <w:rFonts w:ascii="Times New Roman" w:hAnsi="Times New Roman"/>
          <w:sz w:val="26"/>
          <w:szCs w:val="26"/>
          <w:lang w:val="es-ES_tradnl"/>
        </w:rPr>
      </w:pPr>
    </w:p>
    <w:p w:rsidR="00492D3D" w:rsidRPr="00C1595B" w:rsidRDefault="00492D3D" w:rsidP="00492D3D">
      <w:pPr>
        <w:tabs>
          <w:tab w:val="left" w:pos="6510"/>
        </w:tabs>
        <w:rPr>
          <w:rFonts w:ascii="Times New Roman" w:hAnsi="Times New Roman"/>
          <w:sz w:val="26"/>
          <w:szCs w:val="26"/>
          <w:lang w:val="es-ES_tradnl"/>
        </w:rPr>
      </w:pPr>
      <w:r w:rsidRPr="00C1595B">
        <w:rPr>
          <w:rFonts w:ascii="Times New Roman" w:hAnsi="Times New Roman"/>
          <w:sz w:val="26"/>
          <w:szCs w:val="26"/>
          <w:lang w:val="es-ES_tradnl"/>
        </w:rPr>
        <w:t>Tên công ty</w:t>
      </w:r>
    </w:p>
    <w:p w:rsidR="00492D3D" w:rsidRPr="00C1595B" w:rsidRDefault="00492D3D" w:rsidP="00492D3D">
      <w:pPr>
        <w:tabs>
          <w:tab w:val="left" w:pos="6510"/>
        </w:tabs>
        <w:rPr>
          <w:rFonts w:ascii="Times New Roman" w:hAnsi="Times New Roman"/>
          <w:sz w:val="26"/>
          <w:szCs w:val="26"/>
          <w:lang w:val="es-ES_tradnl"/>
        </w:rPr>
      </w:pPr>
      <w:r w:rsidRPr="00C1595B">
        <w:rPr>
          <w:rFonts w:ascii="Times New Roman" w:hAnsi="Times New Roman"/>
          <w:sz w:val="26"/>
          <w:szCs w:val="26"/>
          <w:lang w:val="es-ES_tradnl"/>
        </w:rPr>
        <w:t>Địa chỉ</w:t>
      </w:r>
    </w:p>
    <w:p w:rsidR="00492D3D" w:rsidRPr="00C1595B" w:rsidRDefault="00492D3D" w:rsidP="00492D3D">
      <w:pPr>
        <w:tabs>
          <w:tab w:val="left" w:pos="6510"/>
        </w:tabs>
        <w:rPr>
          <w:rFonts w:ascii="Times New Roman" w:hAnsi="Times New Roman"/>
          <w:sz w:val="26"/>
          <w:szCs w:val="26"/>
          <w:lang w:val="es-ES_tradnl"/>
        </w:rPr>
      </w:pPr>
      <w:r w:rsidRPr="00C1595B">
        <w:rPr>
          <w:rFonts w:ascii="Times New Roman" w:hAnsi="Times New Roman"/>
          <w:sz w:val="26"/>
          <w:szCs w:val="26"/>
          <w:lang w:val="es-ES_tradnl"/>
        </w:rPr>
        <w:t>Mã số thuế</w:t>
      </w:r>
    </w:p>
    <w:p w:rsidR="00492D3D" w:rsidRPr="00C1595B" w:rsidRDefault="00492D3D" w:rsidP="00492D3D">
      <w:pPr>
        <w:tabs>
          <w:tab w:val="left" w:pos="6510"/>
        </w:tabs>
        <w:jc w:val="center"/>
        <w:rPr>
          <w:rFonts w:ascii="Times New Roman" w:hAnsi="Times New Roman"/>
          <w:sz w:val="26"/>
          <w:szCs w:val="26"/>
          <w:lang w:val="es-ES_tradnl"/>
        </w:rPr>
      </w:pPr>
      <w:r w:rsidRPr="00C1595B">
        <w:rPr>
          <w:rFonts w:ascii="Times New Roman" w:hAnsi="Times New Roman"/>
          <w:sz w:val="26"/>
          <w:szCs w:val="26"/>
          <w:lang w:val="es-ES_tradnl"/>
        </w:rPr>
        <w:t>Kính gửi Quỹ Phòng, chống tác hại của thuốc lá</w:t>
      </w:r>
    </w:p>
    <w:p w:rsidR="00492D3D" w:rsidRPr="00C1595B" w:rsidRDefault="00492D3D" w:rsidP="00492D3D">
      <w:pPr>
        <w:tabs>
          <w:tab w:val="left" w:pos="6510"/>
        </w:tabs>
        <w:jc w:val="center"/>
        <w:rPr>
          <w:rFonts w:ascii="Times New Roman" w:hAnsi="Times New Roman"/>
          <w:sz w:val="26"/>
          <w:szCs w:val="26"/>
          <w:lang w:val="es-ES_tradnl"/>
        </w:rPr>
      </w:pPr>
    </w:p>
    <w:p w:rsidR="00492D3D" w:rsidRPr="00C1595B" w:rsidRDefault="00492D3D" w:rsidP="00492D3D">
      <w:pPr>
        <w:tabs>
          <w:tab w:val="left" w:pos="6510"/>
        </w:tabs>
        <w:jc w:val="center"/>
        <w:rPr>
          <w:rFonts w:ascii="Times New Roman" w:hAnsi="Times New Roman"/>
          <w:b/>
          <w:sz w:val="26"/>
          <w:szCs w:val="26"/>
          <w:lang w:val="es-ES_tradnl"/>
        </w:rPr>
      </w:pPr>
      <w:r w:rsidRPr="00C1595B">
        <w:rPr>
          <w:rFonts w:ascii="Times New Roman" w:hAnsi="Times New Roman"/>
          <w:b/>
          <w:sz w:val="26"/>
          <w:szCs w:val="26"/>
          <w:lang w:val="es-ES_tradnl"/>
        </w:rPr>
        <w:t xml:space="preserve">BÁO GIÁ </w:t>
      </w:r>
    </w:p>
    <w:p w:rsidR="00492D3D" w:rsidRPr="00C1595B" w:rsidRDefault="00492D3D" w:rsidP="00492D3D">
      <w:pPr>
        <w:tabs>
          <w:tab w:val="left" w:pos="6510"/>
        </w:tabs>
        <w:jc w:val="center"/>
        <w:rPr>
          <w:rFonts w:ascii="Times New Roman" w:hAnsi="Times New Roman"/>
          <w:b/>
          <w:sz w:val="26"/>
          <w:szCs w:val="26"/>
          <w:lang w:val="es-ES_tradnl"/>
        </w:rPr>
      </w:pPr>
      <w:r w:rsidRPr="00C1595B">
        <w:rPr>
          <w:rFonts w:ascii="Times New Roman" w:hAnsi="Times New Roman"/>
          <w:b/>
          <w:sz w:val="26"/>
          <w:szCs w:val="26"/>
          <w:lang w:val="es-ES_tradnl"/>
        </w:rPr>
        <w:t>VẬN CHUYỂN TÀI LIỆU VỀ PHÒNG, CHỐNG TÁC HẠI CỦA THUỐC LÁ</w:t>
      </w:r>
    </w:p>
    <w:p w:rsidR="00492D3D" w:rsidRDefault="00492D3D" w:rsidP="00492D3D">
      <w:pPr>
        <w:tabs>
          <w:tab w:val="left" w:pos="6510"/>
        </w:tabs>
        <w:jc w:val="right"/>
        <w:rPr>
          <w:rFonts w:ascii="Times New Roman" w:hAnsi="Times New Roman"/>
          <w:sz w:val="26"/>
          <w:szCs w:val="26"/>
          <w:lang w:val="es-ES_tradnl"/>
        </w:rPr>
      </w:pPr>
      <w:proofErr w:type="gramStart"/>
      <w:r>
        <w:rPr>
          <w:rFonts w:ascii="Times New Roman" w:hAnsi="Times New Roman"/>
          <w:sz w:val="26"/>
          <w:szCs w:val="26"/>
          <w:lang w:val="es-ES_tradnl"/>
        </w:rPr>
        <w:t>….</w:t>
      </w:r>
      <w:proofErr w:type="gramEnd"/>
      <w:r>
        <w:rPr>
          <w:rFonts w:ascii="Times New Roman" w:hAnsi="Times New Roman"/>
          <w:sz w:val="26"/>
          <w:szCs w:val="26"/>
          <w:lang w:val="es-ES_tradnl"/>
        </w:rPr>
        <w:t>, ngày……tháng……năm 2026</w:t>
      </w:r>
    </w:p>
    <w:p w:rsidR="00492D3D" w:rsidRDefault="00492D3D" w:rsidP="00492D3D">
      <w:pPr>
        <w:rPr>
          <w:rFonts w:ascii="Times New Roman" w:hAnsi="Times New Roman"/>
          <w:b/>
          <w:sz w:val="26"/>
          <w:szCs w:val="26"/>
          <w:lang w:val="es-ES_tradn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2083"/>
        <w:gridCol w:w="2191"/>
        <w:gridCol w:w="1040"/>
        <w:gridCol w:w="1040"/>
        <w:gridCol w:w="863"/>
        <w:gridCol w:w="749"/>
        <w:gridCol w:w="954"/>
      </w:tblGrid>
      <w:tr w:rsidR="00492D3D" w:rsidRPr="0090712E" w:rsidTr="00066FD0">
        <w:trPr>
          <w:trHeight w:val="1785"/>
          <w:tblHeader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STT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0712E">
              <w:rPr>
                <w:rFonts w:ascii="Times New Roman" w:hAnsi="Times New Roman"/>
                <w:b/>
                <w:bCs/>
                <w:sz w:val="20"/>
              </w:rPr>
              <w:t>Tài liệu về hoạt động PCTHTL cuốn 1</w:t>
            </w:r>
            <w:r w:rsidRPr="0090712E">
              <w:rPr>
                <w:rFonts w:ascii="Times New Roman" w:hAnsi="Times New Roman"/>
                <w:b/>
                <w:bCs/>
                <w:sz w:val="20"/>
              </w:rPr>
              <w:br/>
              <w:t>(ĐVT: Quyển)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0712E">
              <w:rPr>
                <w:rFonts w:ascii="Times New Roman" w:hAnsi="Times New Roman"/>
                <w:b/>
                <w:bCs/>
                <w:sz w:val="20"/>
              </w:rPr>
              <w:t>Tài liệu về hoạt động PCTHTL cuốn 2</w:t>
            </w:r>
            <w:r w:rsidRPr="0090712E">
              <w:rPr>
                <w:rFonts w:ascii="Times New Roman" w:hAnsi="Times New Roman"/>
                <w:b/>
                <w:bCs/>
                <w:sz w:val="20"/>
              </w:rPr>
              <w:br/>
              <w:t>(ĐVT: Quyển)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Tổng trọng lượng</w:t>
            </w: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(kg)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Đơn giá (đ)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Thành tiền (đ)</w:t>
            </w:r>
          </w:p>
        </w:tc>
      </w:tr>
      <w:tr w:rsidR="00492D3D" w:rsidRPr="0090712E" w:rsidTr="00066FD0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I. Tỉnh/thành phố</w:t>
            </w:r>
          </w:p>
        </w:tc>
      </w:tr>
      <w:tr w:rsidR="00492D3D" w:rsidRPr="0090712E" w:rsidTr="00066FD0">
        <w:trPr>
          <w:trHeight w:val="166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 xml:space="preserve">Trung tâm Kiểm soát bệnh tật tỉnh An Giang </w:t>
            </w:r>
          </w:p>
        </w:tc>
        <w:tc>
          <w:tcPr>
            <w:tcW w:w="1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Lô D11, đường Tuệ tĩnh, phường Rạch Giá, tỉnh An Giang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66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 xml:space="preserve">Trung tâm Kiểm soát bệnh tật tỉnh Bắc Ninh 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Đường Thân Nhân Trung, phường Đa Mai, tỉnh Bắc Ninh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41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Trung tâm Kiểm soát bệnh tật tỉnh Cao Bằng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Tổ dân phố 30, phường Nùng Trí Cao, tỉnh Cao Bằng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99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 xml:space="preserve">Trung tâm Kiểm soát bệnh tật TP Đà Nẵng 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118 Lê Đình Lý, phường Thạc Gián, quận Thanh Khê, thành phố Đà Nẵng.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 xml:space="preserve">Trung tâm Kiểm soát bệnh tật tỉnh Đắk Lắk 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72 Lê Duẩn- TP Buôn Ma Thuột, tỉnh Đắk Lắk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99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Trung tâm Kiểm soát bệnh tật tỉnh Đồng Tháp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316 Quốc lộ 1A, Tổ 22, khu phố Long Hưng, phường Trung An, tỉnh Đồng Tháp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00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Trung tâm Kiểm soát bệnh tật TP Huế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10 - 12 Nguyễn Văn Cừ, thành phố Huế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Trung tâm Kiểm soát bệnh tật tỉnh Hưng Yên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Hải Thượng Lãn Ông, Hiến Nam, Tp. Hưng Yên, Hưng Yên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Trung tâm Kiểm soát bệnh tật tỉnh Khánh Hòa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4, phố Quang Trung, TP Nha Trang, tỉnh Khánh Hòa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84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Sở Y tế Lạng Sơn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50, Đinh Tiên Hoàng ,phường Chi Lăng, thành phố Lạng Sơn,tỉnh Lạng Sơn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92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Sở Y tế Nghệ An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18, đường Trường Thi, thành phố Vinh, tỉnh Nghệ An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Trung tâm Kiểm soát bệnh tật tỉnh Quảng Trị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164 Bà Triệu, phường Đồng Hới, tỉnh Quảng Trị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66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Trung tâm Kiểm soát bệnh tật tỉnh Quảng Ngãi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122 Nguyễn Văn Linh, Phường Trương Quang Trọng, tỉnh Quảng Ngãi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66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Trung tâm Kiểm soát bệnh tật tỉnh Tây Ninh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29, Huỳnh Văn Tạo, Phường Long An, tỉnh Tây Ninh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232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Trung tâm Kiểm soát bệnh tật tỉnh Thái Nguyên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971 – đường Dương Tự Minh -phường Phan Đình Phùng – tỉnh Thái Nguyên.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330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Tổng (I)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355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355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284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330"/>
        </w:trPr>
        <w:tc>
          <w:tcPr>
            <w:tcW w:w="45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II. Bệnh viện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Bệnh viện Bạch Mai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78 Giải Phóng, phường Kim Liên, thành phố Hà Nội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00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Bệnh viện E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89 Trần Cung, Nghĩa Đô, Hà Nội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00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Bệnh viện Phổi Trung ương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463 Hoàng Hoa Thám, Ba Đình, Hà Nội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Bệnh viện Ung bướu Hà Nội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42 A Phố Thanh Nhàn, Phường Bạch Mai, Hà Nội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Bệnh viện Trung ương Huế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16 Lê Lợi, Vĩnh Ninh, tp. Huế, Thừa Thiên Huế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Bệnh viện Hữu nghị Việt Nam - Cu Ba Đồng Hới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Tổ dân phố 10, phường Đồng Hới, tỉnh Quảng Trị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Bệnh viện Đa khoa Trung ương Cần Thơ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315 Nguyễn Văn Linh, An Khánh, Ninh Kiều, Cần Thơ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66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4"/>
                <w:szCs w:val="24"/>
              </w:rPr>
            </w:pPr>
            <w:r w:rsidRPr="0090712E">
              <w:rPr>
                <w:rFonts w:ascii="Times New Roman" w:hAnsi="Times New Roman"/>
                <w:sz w:val="24"/>
                <w:szCs w:val="24"/>
              </w:rPr>
              <w:t>Bệnh viện K trung ương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30 Cầu Bươu, Phường Thanh Liệt, Thành phố Hà Nội.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12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4"/>
                <w:szCs w:val="24"/>
              </w:rPr>
            </w:pPr>
            <w:r w:rsidRPr="0090712E">
              <w:rPr>
                <w:rFonts w:ascii="Times New Roman" w:hAnsi="Times New Roman"/>
                <w:sz w:val="24"/>
                <w:szCs w:val="24"/>
              </w:rPr>
              <w:t>Bệnh viện 199- Bộ Công An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216 Nguyễn Công Trứ, An Hải, TP Đà Nẵng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330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Tổng (II)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135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135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108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III. Bộ/ngành, Tổ chức XH nghề nghiệp, trường Đại học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Bộ Nội vụ (Văn phòng Bộ Nội vụ)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8 Tôn Thất Thuyết, Nam Từ Liêm, Hà Nội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Bộ Nông Nghiệp và Môi trường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14 Ngô Quyền, phường Hoàn Kiếm, Hà Nội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Bộ Xây Dựng ( Cục Y tế giao thông vận tải)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73 Yên Ninh, phường Ba Đình, Hà Nội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57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 xml:space="preserve">Hội Nông dân 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số 109 đường Quán Thánh, phường Ba Đình, Hà Nội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00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 xml:space="preserve">Tổng hội Y học Việt Nam 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68A Bà Triệu - Hoàn Kiếm - Hà Nội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66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 xml:space="preserve">Hội Giáo dục Chăm sóc sức khỏe cộng đồng Việt Nam (Viện nghiên cứu sức khỏe Người cao tuổi và Y tế cộng đồng) 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17 Ngách 129 Xã Đàn 2, Phường Đống Đa, Hà Nội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66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Hội Quân Dân y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Tầng 1, nhà B, Bộ y tế 138A Giảng Võ. Quận Ba Đình, tp. Hà Nội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Đại học Y tế Công cộng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1A đường Đức Thắng, Đông Ngạc, Hà Nội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66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Đại học Y Hà Nội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Số 1 Tôn Thất Tùng - Phường Kim Liên - Thành phố Hà Nội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Đại học Y Huế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06 Ngô Quyền, phường Thuận Hoá, thành phố Huế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33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Đại học Y dược TP Hồ Chí Minh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217 Hồng Bàng, Phường Chợ Lớn, TP Hồ Chí Minh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1931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Đại học Y dược Cần Thơ</w:t>
            </w:r>
          </w:p>
        </w:tc>
        <w:tc>
          <w:tcPr>
            <w:tcW w:w="1138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color w:val="000000"/>
                <w:sz w:val="26"/>
                <w:szCs w:val="26"/>
              </w:rPr>
              <w:t>179 Nguyễn Văn Cừ, Phường Tân An, Thành phố Cần Thơ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554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Tổng (III)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180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180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144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330"/>
        </w:trPr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t>Tổng (I) + (II) + (III)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670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670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2D3D" w:rsidRPr="0090712E" w:rsidRDefault="00492D3D" w:rsidP="00066FD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536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375"/>
        </w:trPr>
        <w:tc>
          <w:tcPr>
            <w:tcW w:w="4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Tổng giá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92D3D" w:rsidRPr="0090712E" w:rsidTr="00066FD0">
        <w:trPr>
          <w:trHeight w:val="3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2D3D" w:rsidRPr="0090712E" w:rsidRDefault="00492D3D" w:rsidP="00066FD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90712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Số tiền bằng chữ:</w:t>
            </w:r>
          </w:p>
          <w:p w:rsidR="00492D3D" w:rsidRPr="0090712E" w:rsidRDefault="00492D3D" w:rsidP="00066FD0">
            <w:pPr>
              <w:rPr>
                <w:rFonts w:ascii="Times New Roman" w:hAnsi="Times New Roman"/>
                <w:sz w:val="26"/>
                <w:szCs w:val="26"/>
              </w:rPr>
            </w:pPr>
            <w:r w:rsidRPr="009071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492D3D" w:rsidRDefault="00492D3D" w:rsidP="00492D3D">
      <w:pPr>
        <w:rPr>
          <w:rFonts w:ascii="Times New Roman" w:hAnsi="Times New Roman"/>
          <w:b/>
          <w:sz w:val="26"/>
          <w:szCs w:val="26"/>
          <w:lang w:val="es-ES_tradnl"/>
        </w:rPr>
      </w:pPr>
    </w:p>
    <w:p w:rsidR="00492D3D" w:rsidRPr="00C1595B" w:rsidRDefault="00492D3D" w:rsidP="00492D3D">
      <w:pPr>
        <w:rPr>
          <w:rFonts w:ascii="Times New Roman" w:hAnsi="Times New Roman"/>
          <w:b/>
          <w:sz w:val="26"/>
          <w:szCs w:val="26"/>
          <w:lang w:val="es-ES_tradnl"/>
        </w:rPr>
      </w:pPr>
    </w:p>
    <w:p w:rsidR="00492D3D" w:rsidRPr="00C1595B" w:rsidRDefault="00492D3D" w:rsidP="00492D3D">
      <w:pPr>
        <w:rPr>
          <w:rFonts w:ascii="Times New Roman" w:hAnsi="Times New Roman"/>
          <w:b/>
          <w:sz w:val="26"/>
          <w:szCs w:val="26"/>
          <w:lang w:val="es-ES_tradnl"/>
        </w:rPr>
      </w:pPr>
      <w:r w:rsidRPr="00C1595B">
        <w:rPr>
          <w:rFonts w:ascii="Times New Roman" w:hAnsi="Times New Roman"/>
          <w:b/>
          <w:sz w:val="26"/>
          <w:szCs w:val="26"/>
          <w:lang w:val="es-ES_tradnl"/>
        </w:rPr>
        <w:t>Ngoài các thông tin trên, báo giá ghi rõ:</w:t>
      </w:r>
    </w:p>
    <w:p w:rsidR="00492D3D" w:rsidRPr="00C1595B" w:rsidRDefault="00492D3D" w:rsidP="00492D3D">
      <w:pPr>
        <w:rPr>
          <w:rFonts w:ascii="Times New Roman" w:hAnsi="Times New Roman"/>
          <w:sz w:val="26"/>
          <w:szCs w:val="26"/>
          <w:lang w:val="es-ES_tradnl"/>
        </w:rPr>
      </w:pPr>
      <w:r w:rsidRPr="00C1595B">
        <w:rPr>
          <w:rFonts w:ascii="Times New Roman" w:hAnsi="Times New Roman"/>
          <w:sz w:val="26"/>
          <w:szCs w:val="26"/>
          <w:lang w:val="es-ES_tradnl"/>
        </w:rPr>
        <w:t>Giá đã bao gồm thuế,</w:t>
      </w:r>
      <w:r>
        <w:rPr>
          <w:rFonts w:ascii="Times New Roman" w:hAnsi="Times New Roman"/>
          <w:sz w:val="26"/>
          <w:szCs w:val="26"/>
          <w:lang w:val="es-ES_tradnl"/>
        </w:rPr>
        <w:t xml:space="preserve"> chi phí lấy hàng,</w:t>
      </w:r>
      <w:r w:rsidRPr="00C1595B">
        <w:rPr>
          <w:rFonts w:ascii="Times New Roman" w:hAnsi="Times New Roman"/>
          <w:sz w:val="26"/>
          <w:szCs w:val="26"/>
          <w:lang w:val="es-ES_tradnl"/>
        </w:rPr>
        <w:t xml:space="preserve"> chi phí đóng gói và các chi phí khác liên quan.</w:t>
      </w:r>
    </w:p>
    <w:p w:rsidR="00492D3D" w:rsidRPr="00C1595B" w:rsidRDefault="00492D3D" w:rsidP="00492D3D">
      <w:pPr>
        <w:rPr>
          <w:rFonts w:ascii="Times New Roman" w:hAnsi="Times New Roman"/>
        </w:rPr>
      </w:pPr>
      <w:r w:rsidRPr="00C1595B">
        <w:rPr>
          <w:rFonts w:ascii="Times New Roman" w:hAnsi="Times New Roman"/>
          <w:sz w:val="26"/>
          <w:szCs w:val="26"/>
          <w:lang w:val="es-ES_tradnl"/>
        </w:rPr>
        <w:t>Thời hạn hiệu lực của Báo giá: Báo giá có hiệu lực …. ngày kể từ ngày báo giá.</w:t>
      </w:r>
    </w:p>
    <w:p w:rsidR="00492D3D" w:rsidRPr="00C1595B" w:rsidRDefault="00492D3D" w:rsidP="00492D3D">
      <w:pPr>
        <w:jc w:val="right"/>
        <w:rPr>
          <w:rFonts w:ascii="Times New Roman" w:hAnsi="Times New Roman"/>
        </w:rPr>
      </w:pPr>
    </w:p>
    <w:p w:rsidR="00492D3D" w:rsidRPr="00C1595B" w:rsidRDefault="00492D3D" w:rsidP="00492D3D">
      <w:pPr>
        <w:tabs>
          <w:tab w:val="left" w:pos="6510"/>
        </w:tabs>
        <w:jc w:val="center"/>
        <w:rPr>
          <w:rFonts w:ascii="Times New Roman" w:hAnsi="Times New Roman"/>
          <w:sz w:val="26"/>
          <w:szCs w:val="26"/>
        </w:rPr>
      </w:pPr>
      <w:r w:rsidRPr="00C1595B">
        <w:rPr>
          <w:rFonts w:ascii="Times New Roman" w:hAnsi="Times New Roman"/>
          <w:sz w:val="26"/>
          <w:szCs w:val="26"/>
        </w:rPr>
        <w:t xml:space="preserve">                                               Người báo giá</w:t>
      </w:r>
    </w:p>
    <w:p w:rsidR="00492D3D" w:rsidRPr="00C1595B" w:rsidRDefault="00492D3D" w:rsidP="00492D3D">
      <w:pPr>
        <w:tabs>
          <w:tab w:val="left" w:pos="6510"/>
        </w:tabs>
        <w:jc w:val="center"/>
        <w:rPr>
          <w:rFonts w:ascii="Times New Roman" w:hAnsi="Times New Roman"/>
          <w:sz w:val="26"/>
          <w:szCs w:val="26"/>
        </w:rPr>
      </w:pPr>
    </w:p>
    <w:p w:rsidR="00492D3D" w:rsidRPr="00C1595B" w:rsidRDefault="00492D3D" w:rsidP="00492D3D">
      <w:pPr>
        <w:tabs>
          <w:tab w:val="left" w:pos="6510"/>
        </w:tabs>
        <w:jc w:val="center"/>
        <w:rPr>
          <w:rFonts w:ascii="Times New Roman" w:hAnsi="Times New Roman"/>
          <w:sz w:val="26"/>
          <w:szCs w:val="26"/>
        </w:rPr>
      </w:pPr>
    </w:p>
    <w:p w:rsidR="00492D3D" w:rsidRPr="00C1595B" w:rsidRDefault="00492D3D" w:rsidP="00492D3D">
      <w:pPr>
        <w:tabs>
          <w:tab w:val="left" w:pos="6510"/>
        </w:tabs>
        <w:jc w:val="center"/>
        <w:rPr>
          <w:rFonts w:ascii="Times New Roman" w:hAnsi="Times New Roman"/>
          <w:sz w:val="26"/>
          <w:szCs w:val="26"/>
        </w:rPr>
      </w:pPr>
      <w:r w:rsidRPr="00C1595B">
        <w:rPr>
          <w:rFonts w:ascii="Times New Roman" w:hAnsi="Times New Roman"/>
          <w:sz w:val="26"/>
          <w:szCs w:val="26"/>
        </w:rPr>
        <w:t xml:space="preserve">                                                (ký tên, đóng dấu)</w:t>
      </w:r>
    </w:p>
    <w:p w:rsidR="00492D3D" w:rsidRPr="00C1595B" w:rsidRDefault="00492D3D" w:rsidP="00492D3D">
      <w:pPr>
        <w:rPr>
          <w:rFonts w:ascii="Times New Roman" w:hAnsi="Times New Roman"/>
        </w:rPr>
      </w:pPr>
    </w:p>
    <w:p w:rsidR="005F1845" w:rsidRDefault="005F1845">
      <w:bookmarkStart w:id="0" w:name="_GoBack"/>
      <w:bookmarkEnd w:id="0"/>
    </w:p>
    <w:sectPr w:rsidR="005F1845" w:rsidSect="00C645E2">
      <w:pgSz w:w="11906" w:h="16838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3D"/>
    <w:rsid w:val="00492D3D"/>
    <w:rsid w:val="005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82508-41D5-4710-9732-CAEDA22B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3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2026-03-03T09:11:00Z</dcterms:created>
  <dcterms:modified xsi:type="dcterms:W3CDTF">2026-03-03T09:11:00Z</dcterms:modified>
</cp:coreProperties>
</file>