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AB6D7" w14:textId="77777777" w:rsidR="006249B3" w:rsidRPr="00395AB9" w:rsidRDefault="006249B3" w:rsidP="006249B3">
      <w:pPr>
        <w:jc w:val="center"/>
        <w:rPr>
          <w:rFonts w:ascii="Times New Roman" w:hAnsi="Times New Roman"/>
          <w:b/>
          <w:bCs/>
          <w:szCs w:val="28"/>
        </w:rPr>
      </w:pPr>
      <w:r w:rsidRPr="00395AB9">
        <w:rPr>
          <w:rFonts w:ascii="Times New Roman" w:hAnsi="Times New Roman"/>
          <w:b/>
          <w:bCs/>
          <w:szCs w:val="28"/>
        </w:rPr>
        <w:t>Nội dung yêu cầu báo giá</w:t>
      </w:r>
    </w:p>
    <w:p w14:paraId="06753D36" w14:textId="77777777" w:rsidR="006249B3" w:rsidRPr="00395AB9" w:rsidRDefault="006249B3" w:rsidP="006249B3">
      <w:pPr>
        <w:jc w:val="center"/>
        <w:rPr>
          <w:rFonts w:ascii="Times New Roman" w:hAnsi="Times New Roman"/>
          <w:i/>
          <w:iCs/>
          <w:szCs w:val="28"/>
        </w:rPr>
      </w:pPr>
      <w:r w:rsidRPr="00395AB9">
        <w:rPr>
          <w:rFonts w:ascii="Times New Roman" w:hAnsi="Times New Roman"/>
          <w:i/>
          <w:iCs/>
          <w:szCs w:val="28"/>
        </w:rPr>
        <w:t>(Kèm theo Công văn số           /QPCTHTL ngày     tháng       năm 2025)</w:t>
      </w:r>
    </w:p>
    <w:p w14:paraId="5AB9F1B2" w14:textId="77777777" w:rsidR="006249B3" w:rsidRPr="00395AB9" w:rsidRDefault="006249B3" w:rsidP="006249B3">
      <w:pPr>
        <w:spacing w:line="400" w:lineRule="exact"/>
        <w:rPr>
          <w:rFonts w:ascii="Times New Roman" w:hAnsi="Times New Roman"/>
          <w:lang w:val="nl-NL"/>
        </w:rPr>
      </w:pPr>
    </w:p>
    <w:p w14:paraId="2A7A1288" w14:textId="77777777" w:rsidR="00CF1CC1" w:rsidRPr="00395AB9" w:rsidRDefault="00CF1CC1" w:rsidP="006249B3">
      <w:pPr>
        <w:spacing w:line="400" w:lineRule="exact"/>
        <w:rPr>
          <w:rFonts w:ascii="Times New Roman" w:hAnsi="Times New Roman"/>
          <w:lang w:val="nl-NL"/>
        </w:rPr>
      </w:pPr>
    </w:p>
    <w:p w14:paraId="2825AF38" w14:textId="77777777" w:rsidR="00CA7CBC" w:rsidRPr="00395AB9" w:rsidRDefault="00F734FB" w:rsidP="006249B3">
      <w:pPr>
        <w:spacing w:line="400" w:lineRule="exact"/>
        <w:rPr>
          <w:rFonts w:ascii="Times New Roman" w:hAnsi="Times New Roman"/>
          <w:b/>
          <w:lang w:val="nl-NL"/>
        </w:rPr>
      </w:pPr>
      <w:r w:rsidRPr="00395AB9">
        <w:rPr>
          <w:rFonts w:ascii="Times New Roman" w:hAnsi="Times New Roman"/>
          <w:b/>
          <w:lang w:val="nl-NL"/>
        </w:rPr>
        <w:t>A. THÔNG TIN CHUNG VỀ HOẠT ĐỘNG</w:t>
      </w:r>
    </w:p>
    <w:p w14:paraId="48BFB995" w14:textId="66DA0BCB" w:rsidR="00CA7CBC" w:rsidRPr="00395AB9" w:rsidRDefault="00CA7CBC" w:rsidP="00CA7CBC">
      <w:pPr>
        <w:spacing w:line="400" w:lineRule="exact"/>
        <w:jc w:val="both"/>
        <w:rPr>
          <w:rFonts w:ascii="Times New Roman" w:hAnsi="Times New Roman"/>
          <w:szCs w:val="28"/>
          <w:lang w:val="nl-NL"/>
        </w:rPr>
      </w:pPr>
      <w:r w:rsidRPr="00395AB9">
        <w:rPr>
          <w:rFonts w:ascii="Times New Roman" w:hAnsi="Times New Roman"/>
          <w:b/>
          <w:szCs w:val="28"/>
          <w:lang w:val="pt-BR"/>
        </w:rPr>
        <w:t xml:space="preserve">1. Tên hoạt động: </w:t>
      </w:r>
      <w:r w:rsidRPr="00395AB9">
        <w:rPr>
          <w:rFonts w:ascii="Times New Roman" w:hAnsi="Times New Roman"/>
          <w:szCs w:val="28"/>
          <w:lang w:val="nl-NL"/>
        </w:rPr>
        <w:t xml:space="preserve">Truyền thông phòng, chống tác hại của thuốc lá trên kênh VTV1  Đài </w:t>
      </w:r>
      <w:r w:rsidR="009F5907" w:rsidRPr="00395AB9">
        <w:rPr>
          <w:rFonts w:ascii="Times New Roman" w:hAnsi="Times New Roman"/>
          <w:szCs w:val="28"/>
          <w:lang w:val="nl-NL"/>
        </w:rPr>
        <w:t>T</w:t>
      </w:r>
      <w:r w:rsidRPr="00395AB9">
        <w:rPr>
          <w:rFonts w:ascii="Times New Roman" w:hAnsi="Times New Roman"/>
          <w:szCs w:val="28"/>
          <w:lang w:val="nl-NL"/>
        </w:rPr>
        <w:t xml:space="preserve">ruyền hình Việt Nam, cụ thể: </w:t>
      </w:r>
    </w:p>
    <w:p w14:paraId="7E3F527B" w14:textId="77777777" w:rsidR="00A54426" w:rsidRPr="00395AB9" w:rsidRDefault="00CA7CBC" w:rsidP="004A3FF5">
      <w:pPr>
        <w:spacing w:line="400" w:lineRule="exact"/>
        <w:ind w:firstLine="567"/>
        <w:jc w:val="both"/>
        <w:rPr>
          <w:rFonts w:ascii="Times New Roman" w:hAnsi="Times New Roman"/>
          <w:szCs w:val="28"/>
          <w:lang w:val="nl-NL"/>
        </w:rPr>
      </w:pPr>
      <w:r w:rsidRPr="00395AB9">
        <w:rPr>
          <w:rFonts w:ascii="Times New Roman" w:hAnsi="Times New Roman"/>
          <w:szCs w:val="28"/>
          <w:lang w:val="nl-NL"/>
        </w:rPr>
        <w:t xml:space="preserve">- Sản xuất và phát sóng chuyên mục về PCTH thuốc lá </w:t>
      </w:r>
    </w:p>
    <w:p w14:paraId="5E4C3237" w14:textId="789D2092" w:rsidR="00A54426" w:rsidRPr="00395AB9" w:rsidRDefault="00CA7CBC" w:rsidP="004A3FF5">
      <w:pPr>
        <w:spacing w:line="400" w:lineRule="exact"/>
        <w:ind w:firstLine="567"/>
        <w:jc w:val="both"/>
        <w:rPr>
          <w:rFonts w:ascii="Times New Roman" w:hAnsi="Times New Roman"/>
          <w:szCs w:val="28"/>
          <w:lang w:val="nl-NL"/>
        </w:rPr>
      </w:pPr>
      <w:r w:rsidRPr="00395AB9">
        <w:rPr>
          <w:rFonts w:ascii="Times New Roman" w:hAnsi="Times New Roman"/>
          <w:szCs w:val="28"/>
          <w:lang w:val="nl-NL"/>
        </w:rPr>
        <w:t xml:space="preserve">- Sản xuất và phát sóng chương trình truyền hình về PCTH thuốc </w:t>
      </w:r>
      <w:r w:rsidR="00391A2C" w:rsidRPr="00395AB9">
        <w:rPr>
          <w:rFonts w:ascii="Times New Roman" w:hAnsi="Times New Roman"/>
          <w:szCs w:val="28"/>
          <w:lang w:val="nl-NL"/>
        </w:rPr>
        <w:t>lá</w:t>
      </w:r>
    </w:p>
    <w:p w14:paraId="2C2F59CC" w14:textId="77777777" w:rsidR="00CA7CBC" w:rsidRPr="00395AB9" w:rsidRDefault="00CA7CBC" w:rsidP="004A3FF5">
      <w:pPr>
        <w:spacing w:line="400" w:lineRule="exact"/>
        <w:ind w:firstLine="567"/>
        <w:jc w:val="both"/>
        <w:rPr>
          <w:rFonts w:ascii="Times New Roman" w:hAnsi="Times New Roman"/>
          <w:szCs w:val="28"/>
          <w:lang w:val="nl-NL"/>
        </w:rPr>
      </w:pPr>
      <w:r w:rsidRPr="00395AB9">
        <w:rPr>
          <w:rFonts w:ascii="Times New Roman" w:hAnsi="Times New Roman"/>
          <w:szCs w:val="28"/>
          <w:lang w:val="nl-NL"/>
        </w:rPr>
        <w:t xml:space="preserve">- Chạy tin chân màn hình (thanh bar) trong các chương trình thời sự </w:t>
      </w:r>
    </w:p>
    <w:p w14:paraId="7839A1C4" w14:textId="77777777" w:rsidR="00CA7CBC" w:rsidRPr="00395AB9" w:rsidRDefault="00CA7CBC" w:rsidP="00CA7CBC">
      <w:pPr>
        <w:spacing w:line="400" w:lineRule="exact"/>
        <w:jc w:val="both"/>
        <w:rPr>
          <w:rFonts w:ascii="Times New Roman" w:hAnsi="Times New Roman"/>
          <w:b/>
          <w:szCs w:val="28"/>
          <w:lang w:val="nl-NL"/>
        </w:rPr>
      </w:pPr>
      <w:r w:rsidRPr="00395AB9">
        <w:rPr>
          <w:rFonts w:ascii="Times New Roman" w:hAnsi="Times New Roman"/>
          <w:b/>
          <w:szCs w:val="28"/>
          <w:lang w:val="nl-NL"/>
        </w:rPr>
        <w:t>2. Mục tiêu hoạt động:</w:t>
      </w:r>
    </w:p>
    <w:p w14:paraId="55FFD596" w14:textId="77777777" w:rsidR="00CA7CBC" w:rsidRPr="00395AB9" w:rsidRDefault="00CA7CBC" w:rsidP="00CA7CBC">
      <w:pPr>
        <w:spacing w:line="400" w:lineRule="exact"/>
        <w:ind w:firstLine="567"/>
        <w:jc w:val="both"/>
        <w:rPr>
          <w:rFonts w:ascii="Times New Roman" w:hAnsi="Times New Roman"/>
          <w:szCs w:val="28"/>
          <w:lang w:val="pt-BR"/>
        </w:rPr>
      </w:pPr>
      <w:r w:rsidRPr="00395AB9">
        <w:rPr>
          <w:rFonts w:ascii="Times New Roman" w:hAnsi="Times New Roman"/>
          <w:szCs w:val="28"/>
          <w:lang w:val="pt-BR"/>
        </w:rPr>
        <w:t>- Tiếp tục nâng cao nhận thức của cộng đồng về tác hại của hút thuốc và hút thuốc thụ động và các quy định của Luật PCTH của thuốc lá</w:t>
      </w:r>
    </w:p>
    <w:p w14:paraId="52B1BF39" w14:textId="77777777" w:rsidR="00CA7CBC" w:rsidRPr="00395AB9" w:rsidRDefault="00CA7CBC" w:rsidP="00CA7CBC">
      <w:pPr>
        <w:spacing w:line="400" w:lineRule="exact"/>
        <w:ind w:firstLine="567"/>
        <w:jc w:val="both"/>
        <w:rPr>
          <w:rFonts w:ascii="Times New Roman" w:hAnsi="Times New Roman"/>
          <w:szCs w:val="28"/>
          <w:lang w:val="pt-BR"/>
        </w:rPr>
      </w:pPr>
      <w:r w:rsidRPr="00395AB9">
        <w:rPr>
          <w:rFonts w:ascii="Times New Roman" w:hAnsi="Times New Roman"/>
          <w:szCs w:val="28"/>
          <w:lang w:val="pt-BR"/>
        </w:rPr>
        <w:t>- Nâng cao ý thức tuân thủ quy định cấm hút thuốc tại các địa điểm cấm hút thuốc theo quy định của Luật PCTH thuốc lá.</w:t>
      </w:r>
    </w:p>
    <w:p w14:paraId="0801BE7C" w14:textId="77777777" w:rsidR="00CA7CBC" w:rsidRPr="00395AB9" w:rsidRDefault="00CA7CBC" w:rsidP="00CA7CBC">
      <w:pPr>
        <w:spacing w:line="400" w:lineRule="exact"/>
        <w:ind w:firstLine="567"/>
        <w:jc w:val="both"/>
        <w:rPr>
          <w:rFonts w:ascii="Times New Roman" w:hAnsi="Times New Roman"/>
          <w:szCs w:val="28"/>
          <w:lang w:val="pt-BR"/>
        </w:rPr>
      </w:pPr>
      <w:r w:rsidRPr="00395AB9">
        <w:rPr>
          <w:rFonts w:ascii="Times New Roman" w:hAnsi="Times New Roman"/>
          <w:szCs w:val="28"/>
          <w:lang w:val="pt-BR"/>
        </w:rPr>
        <w:t>- Cổ vũ, nâng cao ý thức của người không hút thuốc về việc lên tiếng nhắc nhở người hút thuốc không hút tại các địa điểm có quy định cấm.</w:t>
      </w:r>
    </w:p>
    <w:p w14:paraId="45F5472E" w14:textId="77777777" w:rsidR="00CA7CBC" w:rsidRPr="00395AB9" w:rsidRDefault="00CA7CBC" w:rsidP="00CA7CBC">
      <w:pPr>
        <w:spacing w:line="400" w:lineRule="exact"/>
        <w:ind w:firstLine="567"/>
        <w:jc w:val="both"/>
        <w:rPr>
          <w:rFonts w:ascii="Times New Roman" w:hAnsi="Times New Roman"/>
          <w:szCs w:val="28"/>
          <w:lang w:val="pt-BR"/>
        </w:rPr>
      </w:pPr>
      <w:r w:rsidRPr="00395AB9">
        <w:rPr>
          <w:rFonts w:ascii="Times New Roman" w:hAnsi="Times New Roman"/>
          <w:szCs w:val="28"/>
          <w:lang w:val="pt-BR"/>
        </w:rPr>
        <w:t>- Cung cấp các thông tin hỗ trợ bỏ thuốc và tư vấn cai nghiện thuốc lá, xây dựng cuộc sống khỏe mạnh không khói thuốc.</w:t>
      </w:r>
    </w:p>
    <w:p w14:paraId="6DB88906" w14:textId="77777777" w:rsidR="00CA7CBC" w:rsidRPr="00395AB9" w:rsidRDefault="00CA7CBC" w:rsidP="00CA7CBC">
      <w:pPr>
        <w:spacing w:line="400" w:lineRule="exact"/>
        <w:ind w:firstLine="567"/>
        <w:jc w:val="both"/>
        <w:rPr>
          <w:rFonts w:ascii="Times New Roman" w:hAnsi="Times New Roman"/>
          <w:b/>
          <w:szCs w:val="28"/>
          <w:lang w:val="nl-NL"/>
        </w:rPr>
      </w:pPr>
      <w:r w:rsidRPr="00395AB9">
        <w:rPr>
          <w:rFonts w:ascii="Times New Roman" w:hAnsi="Times New Roman"/>
          <w:szCs w:val="28"/>
          <w:lang w:val="pt-BR"/>
        </w:rPr>
        <w:t>- Giới thiệu những phong trào, chiến dịch, những tấm gương, mô hình tốt, những hoạt động hiệu quả để tạo hiệu ứng lan truyền theo chiều hướng tích cực nhằm cổ vũ cho hoạt động phòng chống tác hại của thuốc lá; phản ánh những cơ quan,  đơn vị chưa thực hiện các quy định của Luật PCTH thuốc lá.</w:t>
      </w:r>
    </w:p>
    <w:p w14:paraId="5B6D98CC" w14:textId="77777777" w:rsidR="00CA7CBC" w:rsidRPr="00395AB9" w:rsidRDefault="00CA7CBC" w:rsidP="00CA7CBC">
      <w:pPr>
        <w:spacing w:line="400" w:lineRule="exact"/>
        <w:jc w:val="both"/>
        <w:rPr>
          <w:rFonts w:ascii="Times New Roman" w:hAnsi="Times New Roman"/>
          <w:b/>
          <w:szCs w:val="28"/>
          <w:lang w:val="pt-BR"/>
        </w:rPr>
      </w:pPr>
      <w:r w:rsidRPr="00395AB9">
        <w:rPr>
          <w:rFonts w:ascii="Times New Roman" w:hAnsi="Times New Roman"/>
          <w:b/>
          <w:szCs w:val="28"/>
          <w:lang w:val="pt-BR"/>
        </w:rPr>
        <w:t>3. Yêu cầu chi tiết</w:t>
      </w:r>
    </w:p>
    <w:p w14:paraId="168BC06D" w14:textId="77777777" w:rsidR="00CA7CBC" w:rsidRPr="00395AB9" w:rsidRDefault="00CA7CBC" w:rsidP="00CA7CBC">
      <w:pPr>
        <w:pStyle w:val="ListParagraph"/>
        <w:spacing w:after="0" w:line="400" w:lineRule="exact"/>
        <w:ind w:left="0"/>
        <w:jc w:val="both"/>
        <w:rPr>
          <w:rFonts w:ascii="Times New Roman" w:hAnsi="Times New Roman"/>
          <w:b/>
          <w:sz w:val="28"/>
          <w:szCs w:val="28"/>
          <w:lang w:val="pt-BR"/>
        </w:rPr>
      </w:pPr>
      <w:bookmarkStart w:id="0" w:name="_Hlk194557304"/>
      <w:r w:rsidRPr="00395AB9">
        <w:rPr>
          <w:rFonts w:ascii="Times New Roman" w:hAnsi="Times New Roman"/>
          <w:b/>
          <w:sz w:val="28"/>
          <w:szCs w:val="28"/>
          <w:lang w:val="pt-BR"/>
        </w:rPr>
        <w:t xml:space="preserve">3.1. Sản xuất và phát sóng chuyên mục về PCTH thuốc lá trên kênh VTV1 Đài truyền hình Việt Nam </w:t>
      </w:r>
    </w:p>
    <w:p w14:paraId="0A61C1CF" w14:textId="77777777" w:rsidR="00CA7CBC" w:rsidRPr="00395AB9" w:rsidRDefault="00CA7CBC" w:rsidP="00CA7CBC">
      <w:pPr>
        <w:spacing w:line="400" w:lineRule="exact"/>
        <w:ind w:firstLine="567"/>
        <w:jc w:val="both"/>
        <w:rPr>
          <w:rFonts w:ascii="Times New Roman" w:hAnsi="Times New Roman"/>
          <w:i/>
          <w:lang w:val="nl-NL"/>
        </w:rPr>
      </w:pPr>
      <w:r w:rsidRPr="00395AB9">
        <w:rPr>
          <w:rFonts w:ascii="Times New Roman" w:hAnsi="Times New Roman"/>
          <w:i/>
          <w:lang w:val="nl-NL"/>
        </w:rPr>
        <w:t xml:space="preserve">Về kỹ thuật </w:t>
      </w:r>
    </w:p>
    <w:p w14:paraId="6354DC1E" w14:textId="77777777" w:rsidR="00E061D5" w:rsidRPr="00395AB9" w:rsidRDefault="00E061D5" w:rsidP="00E061D5">
      <w:pPr>
        <w:numPr>
          <w:ilvl w:val="0"/>
          <w:numId w:val="8"/>
        </w:numPr>
        <w:spacing w:line="400" w:lineRule="exact"/>
        <w:jc w:val="both"/>
        <w:rPr>
          <w:rFonts w:ascii="Times New Roman" w:hAnsi="Times New Roman"/>
          <w:color w:val="000000" w:themeColor="text1"/>
          <w:szCs w:val="28"/>
          <w:shd w:val="clear" w:color="auto" w:fill="FFFFFF"/>
          <w:lang w:val="pt-BR"/>
        </w:rPr>
      </w:pPr>
      <w:r w:rsidRPr="00395AB9">
        <w:rPr>
          <w:rFonts w:ascii="Times New Roman" w:hAnsi="Times New Roman"/>
          <w:color w:val="000000" w:themeColor="text1"/>
          <w:szCs w:val="28"/>
          <w:shd w:val="clear" w:color="auto" w:fill="FFFFFF"/>
          <w:lang w:val="pt-BR"/>
        </w:rPr>
        <w:t>Khung giờ phát sóng: 05h30-06h30 và 17h30-18h30</w:t>
      </w:r>
      <w:r w:rsidR="004163BF" w:rsidRPr="00395AB9">
        <w:rPr>
          <w:rFonts w:ascii="Times New Roman" w:hAnsi="Times New Roman"/>
          <w:color w:val="000000" w:themeColor="text1"/>
          <w:szCs w:val="28"/>
          <w:shd w:val="clear" w:color="auto" w:fill="FFFFFF"/>
          <w:lang w:val="pt-BR"/>
        </w:rPr>
        <w:t xml:space="preserve"> </w:t>
      </w:r>
    </w:p>
    <w:p w14:paraId="498D5466" w14:textId="77777777" w:rsidR="00E061D5" w:rsidRPr="00395AB9" w:rsidRDefault="00E061D5" w:rsidP="00E061D5">
      <w:pPr>
        <w:numPr>
          <w:ilvl w:val="0"/>
          <w:numId w:val="8"/>
        </w:numPr>
        <w:spacing w:line="400" w:lineRule="exact"/>
        <w:jc w:val="both"/>
        <w:rPr>
          <w:rFonts w:ascii="Times New Roman" w:hAnsi="Times New Roman"/>
          <w:color w:val="000000" w:themeColor="text1"/>
          <w:szCs w:val="28"/>
          <w:shd w:val="clear" w:color="auto" w:fill="FFFFFF"/>
          <w:lang w:val="pt-BR"/>
        </w:rPr>
      </w:pPr>
      <w:r w:rsidRPr="00395AB9">
        <w:rPr>
          <w:rFonts w:ascii="Times New Roman" w:hAnsi="Times New Roman"/>
          <w:color w:val="000000" w:themeColor="text1"/>
          <w:szCs w:val="28"/>
          <w:shd w:val="clear" w:color="auto" w:fill="FFFFFF"/>
          <w:lang w:val="pt-BR"/>
        </w:rPr>
        <w:t xml:space="preserve">Số lượng: 50 chuyên mục. </w:t>
      </w:r>
    </w:p>
    <w:p w14:paraId="4DEB9D4D" w14:textId="77777777" w:rsidR="00E061D5" w:rsidRPr="00395AB9" w:rsidRDefault="00E061D5" w:rsidP="00E061D5">
      <w:pPr>
        <w:numPr>
          <w:ilvl w:val="0"/>
          <w:numId w:val="8"/>
        </w:numPr>
        <w:spacing w:line="400" w:lineRule="exact"/>
        <w:jc w:val="both"/>
        <w:rPr>
          <w:rFonts w:ascii="Times New Roman" w:hAnsi="Times New Roman"/>
          <w:color w:val="000000" w:themeColor="text1"/>
          <w:szCs w:val="28"/>
          <w:shd w:val="clear" w:color="auto" w:fill="FFFFFF"/>
          <w:lang w:val="pt-BR"/>
        </w:rPr>
      </w:pPr>
      <w:r w:rsidRPr="00395AB9">
        <w:rPr>
          <w:rFonts w:ascii="Times New Roman" w:hAnsi="Times New Roman"/>
          <w:color w:val="000000" w:themeColor="text1"/>
          <w:szCs w:val="28"/>
          <w:shd w:val="clear" w:color="auto" w:fill="FFFFFF"/>
          <w:lang w:val="pt-BR"/>
        </w:rPr>
        <w:t>Thời lượng phát sóng:</w:t>
      </w:r>
      <w:r w:rsidRPr="00395AB9">
        <w:rPr>
          <w:rFonts w:ascii="Times New Roman" w:hAnsi="Times New Roman"/>
          <w:color w:val="000000" w:themeColor="text1"/>
          <w:szCs w:val="28"/>
          <w:lang w:val="pt-BR"/>
        </w:rPr>
        <w:t xml:space="preserve"> 2-5 phút/1 </w:t>
      </w:r>
      <w:r w:rsidRPr="00395AB9">
        <w:rPr>
          <w:rFonts w:ascii="Times New Roman" w:hAnsi="Times New Roman"/>
          <w:color w:val="000000" w:themeColor="text1"/>
          <w:szCs w:val="28"/>
          <w:shd w:val="clear" w:color="auto" w:fill="FFFFFF"/>
          <w:lang w:val="pt-BR"/>
        </w:rPr>
        <w:t>chuyên mục.</w:t>
      </w:r>
    </w:p>
    <w:p w14:paraId="62FE816A" w14:textId="77777777" w:rsidR="00CA7CBC" w:rsidRPr="00395AB9" w:rsidRDefault="00E061D5" w:rsidP="00E061D5">
      <w:pPr>
        <w:numPr>
          <w:ilvl w:val="0"/>
          <w:numId w:val="8"/>
        </w:numPr>
        <w:spacing w:line="400" w:lineRule="exact"/>
        <w:jc w:val="both"/>
        <w:rPr>
          <w:rFonts w:ascii="Times New Roman" w:hAnsi="Times New Roman"/>
          <w:color w:val="000000" w:themeColor="text1"/>
          <w:szCs w:val="28"/>
          <w:shd w:val="clear" w:color="auto" w:fill="FFFFFF"/>
          <w:lang w:val="pt-BR"/>
        </w:rPr>
      </w:pPr>
      <w:r w:rsidRPr="00395AB9">
        <w:rPr>
          <w:rFonts w:ascii="Times New Roman" w:hAnsi="Times New Roman"/>
          <w:color w:val="000000" w:themeColor="text1"/>
          <w:szCs w:val="28"/>
          <w:shd w:val="clear" w:color="auto" w:fill="FFFFFF"/>
          <w:lang w:val="pt-BR"/>
        </w:rPr>
        <w:t>Tần suất phát sóng: tối đa 05 chuyên mục /1 tuần.</w:t>
      </w:r>
    </w:p>
    <w:bookmarkEnd w:id="0"/>
    <w:p w14:paraId="58B7B5AB" w14:textId="77777777" w:rsidR="00CA7CBC" w:rsidRPr="00395AB9" w:rsidRDefault="00CA7CBC" w:rsidP="00CA7CBC">
      <w:pPr>
        <w:spacing w:line="400" w:lineRule="exact"/>
        <w:ind w:firstLine="567"/>
        <w:jc w:val="both"/>
        <w:rPr>
          <w:rFonts w:ascii="Times New Roman" w:hAnsi="Times New Roman"/>
          <w:i/>
          <w:lang w:val="nl-NL"/>
        </w:rPr>
      </w:pPr>
      <w:r w:rsidRPr="00395AB9">
        <w:rPr>
          <w:rFonts w:ascii="Times New Roman" w:hAnsi="Times New Roman"/>
          <w:i/>
          <w:lang w:val="nl-NL"/>
        </w:rPr>
        <w:t xml:space="preserve">Về nội dung truyền thông:  </w:t>
      </w:r>
    </w:p>
    <w:p w14:paraId="1AC14C1F" w14:textId="77777777" w:rsidR="00CA7CBC" w:rsidRPr="00395AB9" w:rsidRDefault="00CA7CBC" w:rsidP="00CA7CBC">
      <w:pPr>
        <w:numPr>
          <w:ilvl w:val="0"/>
          <w:numId w:val="1"/>
        </w:numPr>
        <w:spacing w:line="400" w:lineRule="exact"/>
        <w:jc w:val="both"/>
        <w:rPr>
          <w:rFonts w:ascii="Times New Roman" w:hAnsi="Times New Roman"/>
          <w:i/>
          <w:lang w:val="nl-NL"/>
        </w:rPr>
      </w:pPr>
      <w:r w:rsidRPr="00395AB9">
        <w:rPr>
          <w:rFonts w:ascii="Times New Roman" w:hAnsi="Times New Roman"/>
          <w:szCs w:val="28"/>
          <w:shd w:val="clear" w:color="auto" w:fill="FFFFFF"/>
          <w:lang w:val="it-IT"/>
        </w:rPr>
        <w:t>Tình hình thực hiện các quy định về thanh tra, kiểm tra, xử phạt vi phạm hành chính về  PCTH của thuốc lá.</w:t>
      </w:r>
    </w:p>
    <w:p w14:paraId="0492036D" w14:textId="77777777" w:rsidR="00CA7CBC" w:rsidRPr="00395AB9" w:rsidRDefault="00CA7CBC" w:rsidP="00CA7CBC">
      <w:pPr>
        <w:numPr>
          <w:ilvl w:val="0"/>
          <w:numId w:val="1"/>
        </w:numPr>
        <w:spacing w:line="400" w:lineRule="exact"/>
        <w:jc w:val="both"/>
        <w:rPr>
          <w:rFonts w:ascii="Times New Roman" w:hAnsi="Times New Roman"/>
          <w:i/>
          <w:lang w:val="nl-NL"/>
        </w:rPr>
      </w:pPr>
      <w:r w:rsidRPr="00395AB9">
        <w:rPr>
          <w:rFonts w:ascii="Times New Roman" w:hAnsi="Times New Roman"/>
          <w:szCs w:val="28"/>
          <w:lang w:val="pt-BR"/>
        </w:rPr>
        <w:t>Tình hình thực hiện các quy định về địa điểm cấm hút thuốc theo Luật PCTH thuốc lá và các văn bản hướng dẫn.</w:t>
      </w:r>
    </w:p>
    <w:p w14:paraId="709A2EFB" w14:textId="77777777" w:rsidR="00CA7CBC" w:rsidRPr="00395AB9" w:rsidRDefault="00CA7CBC" w:rsidP="00CA7CBC">
      <w:pPr>
        <w:numPr>
          <w:ilvl w:val="0"/>
          <w:numId w:val="1"/>
        </w:numPr>
        <w:spacing w:line="400" w:lineRule="exact"/>
        <w:jc w:val="both"/>
        <w:rPr>
          <w:rFonts w:ascii="Times New Roman" w:hAnsi="Times New Roman"/>
          <w:i/>
          <w:lang w:val="nl-NL"/>
        </w:rPr>
      </w:pPr>
      <w:r w:rsidRPr="00395AB9">
        <w:rPr>
          <w:rFonts w:ascii="Times New Roman" w:hAnsi="Times New Roman"/>
          <w:szCs w:val="28"/>
          <w:shd w:val="clear" w:color="auto" w:fill="FFFFFF"/>
          <w:lang w:val="it-IT"/>
        </w:rPr>
        <w:lastRenderedPageBreak/>
        <w:t xml:space="preserve">Tình hình thực hiện trách nhiệm của người đứng đầu cơ quan, tổ chức, địa phương trong PCTH thuốc lá; người đứng đầu, người quản lý các địa điểm cấm hút thuốc lá. </w:t>
      </w:r>
    </w:p>
    <w:p w14:paraId="660950D6" w14:textId="77777777" w:rsidR="00CA7CBC" w:rsidRPr="00395AB9" w:rsidRDefault="00CA7CBC" w:rsidP="00CA7CBC">
      <w:pPr>
        <w:numPr>
          <w:ilvl w:val="0"/>
          <w:numId w:val="1"/>
        </w:numPr>
        <w:spacing w:line="400" w:lineRule="exact"/>
        <w:jc w:val="both"/>
        <w:rPr>
          <w:rFonts w:ascii="Times New Roman" w:hAnsi="Times New Roman"/>
          <w:i/>
          <w:lang w:val="nl-NL"/>
        </w:rPr>
      </w:pPr>
      <w:r w:rsidRPr="00395AB9">
        <w:rPr>
          <w:rFonts w:ascii="Times New Roman" w:hAnsi="Times New Roman"/>
          <w:szCs w:val="28"/>
          <w:shd w:val="clear" w:color="auto" w:fill="FFFFFF"/>
          <w:lang w:val="it-IT"/>
        </w:rPr>
        <w:t>Các hoạt động PCTH của thuốc lá, thực thi Luật PCTH thuốc lá tại các tỉnh, thành phố, các Bộ, ngành (giới thiệu những phong trào, chiến dịch, những tấm gương, mô hình tốt, những hoạt động hiệu quả để tạo hiệu ứng lan truyền theo chiều hướng tích cực nhằm cổ vũ cho hoạt động phòng chống tác hại của thuốc lá; những địa điểm, tổ chức, cá nhân làm chưa tốt, những bài học kinh nghiệm trong việc thực hiện Luật PCTH thuốc lá, xây dựng môi trường không khói thuốc...).</w:t>
      </w:r>
    </w:p>
    <w:p w14:paraId="0E6F131D" w14:textId="77777777" w:rsidR="00CA7CBC" w:rsidRPr="00395AB9" w:rsidRDefault="00CA7CBC" w:rsidP="00CA7CBC">
      <w:pPr>
        <w:numPr>
          <w:ilvl w:val="0"/>
          <w:numId w:val="1"/>
        </w:numPr>
        <w:spacing w:line="400" w:lineRule="exact"/>
        <w:jc w:val="both"/>
        <w:rPr>
          <w:rFonts w:ascii="Times New Roman" w:hAnsi="Times New Roman"/>
          <w:i/>
          <w:lang w:val="nl-NL"/>
        </w:rPr>
      </w:pPr>
      <w:r w:rsidRPr="00395AB9">
        <w:rPr>
          <w:rFonts w:ascii="Times New Roman" w:hAnsi="Times New Roman"/>
          <w:szCs w:val="28"/>
          <w:lang w:val="pt-BR"/>
        </w:rPr>
        <w:t>Cập nhật tình hình thực hiện các hoạt động PCTH thuốc lá của các nước.</w:t>
      </w:r>
    </w:p>
    <w:p w14:paraId="563CEC31" w14:textId="77777777" w:rsidR="00CA7CBC" w:rsidRPr="00395AB9" w:rsidRDefault="00CA7CBC" w:rsidP="00CA7CBC">
      <w:pPr>
        <w:spacing w:line="400" w:lineRule="exact"/>
        <w:jc w:val="both"/>
        <w:rPr>
          <w:rFonts w:ascii="Times New Roman" w:eastAsia="Calibri" w:hAnsi="Times New Roman"/>
          <w:b/>
          <w:szCs w:val="28"/>
          <w:lang w:val="pt-BR"/>
        </w:rPr>
      </w:pPr>
      <w:r w:rsidRPr="00395AB9">
        <w:rPr>
          <w:rFonts w:ascii="Times New Roman" w:hAnsi="Times New Roman"/>
          <w:b/>
          <w:szCs w:val="28"/>
          <w:lang w:val="pt-BR"/>
        </w:rPr>
        <w:t>3.</w:t>
      </w:r>
      <w:r w:rsidRPr="00395AB9">
        <w:rPr>
          <w:rFonts w:ascii="Times New Roman" w:eastAsia="Calibri" w:hAnsi="Times New Roman"/>
          <w:b/>
          <w:szCs w:val="28"/>
          <w:lang w:val="pt-BR"/>
        </w:rPr>
        <w:t xml:space="preserve">2. Sản xuất và phát sóng Chương trình truyền hình về PCTH thuốc lá trên kênh VTV1 Đài Truyền hình Việt Nam. </w:t>
      </w:r>
    </w:p>
    <w:p w14:paraId="7A3DF787" w14:textId="77777777" w:rsidR="00CA7CBC" w:rsidRPr="00395AB9" w:rsidRDefault="00CA7CBC" w:rsidP="00CA7CBC">
      <w:pPr>
        <w:spacing w:line="400" w:lineRule="exact"/>
        <w:ind w:firstLine="567"/>
        <w:jc w:val="both"/>
        <w:rPr>
          <w:rFonts w:ascii="Times New Roman" w:hAnsi="Times New Roman"/>
          <w:i/>
          <w:lang w:val="nl-NL"/>
        </w:rPr>
      </w:pPr>
      <w:r w:rsidRPr="00395AB9">
        <w:rPr>
          <w:rFonts w:ascii="Times New Roman" w:hAnsi="Times New Roman"/>
          <w:i/>
          <w:lang w:val="nl-NL"/>
        </w:rPr>
        <w:t xml:space="preserve">Về kỹ thuật: </w:t>
      </w:r>
    </w:p>
    <w:p w14:paraId="364DED2E" w14:textId="77777777" w:rsidR="00E061D5" w:rsidRPr="00395AB9" w:rsidRDefault="00E061D5" w:rsidP="00E061D5">
      <w:pPr>
        <w:numPr>
          <w:ilvl w:val="0"/>
          <w:numId w:val="2"/>
        </w:numPr>
        <w:spacing w:line="400" w:lineRule="exact"/>
        <w:jc w:val="both"/>
        <w:rPr>
          <w:rFonts w:ascii="Times New Roman" w:hAnsi="Times New Roman"/>
          <w:color w:val="000000" w:themeColor="text1"/>
          <w:szCs w:val="28"/>
          <w:shd w:val="clear" w:color="auto" w:fill="FFFFFF"/>
          <w:lang w:val="it-IT"/>
        </w:rPr>
      </w:pPr>
      <w:r w:rsidRPr="00395AB9">
        <w:rPr>
          <w:rFonts w:ascii="Times New Roman" w:hAnsi="Times New Roman"/>
          <w:color w:val="000000" w:themeColor="text1"/>
          <w:szCs w:val="28"/>
          <w:shd w:val="clear" w:color="auto" w:fill="FFFFFF"/>
          <w:lang w:val="it-IT"/>
        </w:rPr>
        <w:t>Khung giờ phát sóng: 12h00-13h00 hoặc 17h30-18h30 hoặc 21h30-22h30</w:t>
      </w:r>
    </w:p>
    <w:p w14:paraId="6690D05B" w14:textId="77777777" w:rsidR="00E061D5" w:rsidRPr="00395AB9" w:rsidRDefault="00E061D5" w:rsidP="00E061D5">
      <w:pPr>
        <w:numPr>
          <w:ilvl w:val="0"/>
          <w:numId w:val="2"/>
        </w:numPr>
        <w:spacing w:line="400" w:lineRule="exact"/>
        <w:jc w:val="both"/>
        <w:rPr>
          <w:rFonts w:ascii="Times New Roman" w:hAnsi="Times New Roman"/>
          <w:szCs w:val="28"/>
          <w:shd w:val="clear" w:color="auto" w:fill="FFFFFF"/>
          <w:lang w:val="it-IT"/>
        </w:rPr>
      </w:pPr>
      <w:r w:rsidRPr="00395AB9">
        <w:rPr>
          <w:rFonts w:ascii="Times New Roman" w:hAnsi="Times New Roman"/>
          <w:szCs w:val="28"/>
          <w:shd w:val="clear" w:color="auto" w:fill="FFFFFF"/>
          <w:lang w:val="it-IT"/>
        </w:rPr>
        <w:t xml:space="preserve">Số lượng: 25 chương trình. </w:t>
      </w:r>
    </w:p>
    <w:p w14:paraId="354EEF6C" w14:textId="77777777" w:rsidR="004B5B68" w:rsidRPr="004B5B68" w:rsidRDefault="00E061D5" w:rsidP="004B5B68">
      <w:pPr>
        <w:numPr>
          <w:ilvl w:val="0"/>
          <w:numId w:val="2"/>
        </w:numPr>
        <w:spacing w:line="400" w:lineRule="exact"/>
        <w:jc w:val="both"/>
        <w:rPr>
          <w:rFonts w:ascii="Times New Roman" w:hAnsi="Times New Roman"/>
          <w:lang w:val="nl-NL"/>
        </w:rPr>
      </w:pPr>
      <w:r w:rsidRPr="00395AB9">
        <w:rPr>
          <w:rFonts w:ascii="Times New Roman" w:hAnsi="Times New Roman"/>
          <w:szCs w:val="28"/>
          <w:shd w:val="clear" w:color="auto" w:fill="FFFFFF"/>
          <w:lang w:val="pt-BR"/>
        </w:rPr>
        <w:t>Thời lượng phát sóng:</w:t>
      </w:r>
      <w:r w:rsidR="004B5B68">
        <w:rPr>
          <w:rFonts w:ascii="Times New Roman" w:hAnsi="Times New Roman"/>
          <w:szCs w:val="28"/>
          <w:lang w:val="pt-BR"/>
        </w:rPr>
        <w:t xml:space="preserve"> 10-15 phút/1 chương trình</w:t>
      </w:r>
    </w:p>
    <w:p w14:paraId="1AB4907F" w14:textId="5050580E" w:rsidR="004B5B68" w:rsidRPr="004B5B68" w:rsidRDefault="004B5B68" w:rsidP="004B5B68">
      <w:pPr>
        <w:numPr>
          <w:ilvl w:val="0"/>
          <w:numId w:val="2"/>
        </w:numPr>
        <w:spacing w:line="400" w:lineRule="exact"/>
        <w:jc w:val="both"/>
        <w:rPr>
          <w:rFonts w:ascii="Times New Roman" w:hAnsi="Times New Roman"/>
          <w:lang w:val="nl-NL"/>
        </w:rPr>
      </w:pPr>
      <w:bookmarkStart w:id="1" w:name="_GoBack"/>
      <w:bookmarkEnd w:id="1"/>
      <w:r w:rsidRPr="004B5B68">
        <w:rPr>
          <w:rFonts w:ascii="Times New Roman" w:hAnsi="Times New Roman"/>
          <w:color w:val="000000" w:themeColor="text1"/>
          <w:szCs w:val="28"/>
          <w:shd w:val="clear" w:color="auto" w:fill="FFFFFF"/>
          <w:lang w:val="pt-BR"/>
        </w:rPr>
        <w:t>Tần suất phát sóng: 1-2 chương trình 1 tuần</w:t>
      </w:r>
    </w:p>
    <w:p w14:paraId="080085E4" w14:textId="77777777" w:rsidR="00CA7CBC" w:rsidRPr="00395AB9" w:rsidRDefault="00E061D5" w:rsidP="00E061D5">
      <w:pPr>
        <w:numPr>
          <w:ilvl w:val="0"/>
          <w:numId w:val="2"/>
        </w:numPr>
        <w:spacing w:line="400" w:lineRule="exact"/>
        <w:jc w:val="both"/>
        <w:rPr>
          <w:rFonts w:ascii="Times New Roman" w:hAnsi="Times New Roman"/>
          <w:lang w:val="nl-NL"/>
        </w:rPr>
      </w:pPr>
      <w:r w:rsidRPr="00395AB9">
        <w:rPr>
          <w:rFonts w:ascii="Times New Roman" w:eastAsia="Calibri" w:hAnsi="Times New Roman"/>
          <w:szCs w:val="28"/>
          <w:lang w:val="pt-BR"/>
        </w:rPr>
        <w:t>Chương trình thể hiện dưới hình thức talkshow tại trường quay kèm phóng sự ngắn hoặc dưới hình thức phóng sự dài.</w:t>
      </w:r>
      <w:r w:rsidR="00CA7CBC" w:rsidRPr="00395AB9">
        <w:rPr>
          <w:rFonts w:ascii="Times New Roman" w:eastAsia="Calibri" w:hAnsi="Times New Roman"/>
          <w:szCs w:val="28"/>
          <w:lang w:val="pt-BR"/>
        </w:rPr>
        <w:t>.</w:t>
      </w:r>
    </w:p>
    <w:p w14:paraId="171D4064" w14:textId="77777777" w:rsidR="00CA7CBC" w:rsidRPr="00395AB9" w:rsidRDefault="00CA7CBC" w:rsidP="00CA7CBC">
      <w:pPr>
        <w:spacing w:line="400" w:lineRule="exact"/>
        <w:ind w:firstLine="567"/>
        <w:jc w:val="both"/>
        <w:rPr>
          <w:rFonts w:ascii="Times New Roman" w:hAnsi="Times New Roman"/>
          <w:i/>
          <w:lang w:val="nl-NL"/>
        </w:rPr>
      </w:pPr>
      <w:r w:rsidRPr="00395AB9">
        <w:rPr>
          <w:rFonts w:ascii="Times New Roman" w:hAnsi="Times New Roman"/>
          <w:i/>
          <w:lang w:val="nl-NL"/>
        </w:rPr>
        <w:t xml:space="preserve">Về nội dung truyền thông:   </w:t>
      </w:r>
    </w:p>
    <w:p w14:paraId="583BF785" w14:textId="77777777" w:rsidR="00CA7CBC" w:rsidRPr="00395AB9" w:rsidRDefault="00CA7CBC" w:rsidP="00CA7CBC">
      <w:pPr>
        <w:numPr>
          <w:ilvl w:val="0"/>
          <w:numId w:val="3"/>
        </w:numPr>
        <w:spacing w:line="400" w:lineRule="exact"/>
        <w:jc w:val="both"/>
        <w:rPr>
          <w:rFonts w:ascii="Times New Roman" w:hAnsi="Times New Roman"/>
          <w:i/>
          <w:lang w:val="nl-NL"/>
        </w:rPr>
      </w:pPr>
      <w:r w:rsidRPr="00395AB9">
        <w:rPr>
          <w:rFonts w:ascii="Times New Roman" w:hAnsi="Times New Roman"/>
          <w:szCs w:val="28"/>
          <w:shd w:val="clear" w:color="auto" w:fill="FFFFFF"/>
          <w:lang w:val="it-IT"/>
        </w:rPr>
        <w:t>Tác hại của thuốc lá và các sản phẩm thuốc lá mới (thuốc lá điện tử, thuốc lá nung nóng, shisha,…).</w:t>
      </w:r>
    </w:p>
    <w:p w14:paraId="0F939631" w14:textId="77777777" w:rsidR="00CA7CBC" w:rsidRPr="00395AB9" w:rsidRDefault="00CA7CBC" w:rsidP="00CA7CBC">
      <w:pPr>
        <w:numPr>
          <w:ilvl w:val="0"/>
          <w:numId w:val="3"/>
        </w:numPr>
        <w:spacing w:line="400" w:lineRule="exact"/>
        <w:jc w:val="both"/>
        <w:rPr>
          <w:rFonts w:ascii="Times New Roman" w:hAnsi="Times New Roman"/>
          <w:i/>
          <w:lang w:val="nl-NL"/>
        </w:rPr>
      </w:pPr>
      <w:r w:rsidRPr="00395AB9">
        <w:rPr>
          <w:rFonts w:ascii="Times New Roman" w:hAnsi="Times New Roman"/>
          <w:szCs w:val="28"/>
          <w:shd w:val="clear" w:color="auto" w:fill="FFFFFF"/>
          <w:lang w:val="it-IT"/>
        </w:rPr>
        <w:t xml:space="preserve">Lợi ích của việc thực hiện môi trường không khói thuốc lá. </w:t>
      </w:r>
    </w:p>
    <w:p w14:paraId="2BF5865B" w14:textId="77777777" w:rsidR="00CA7CBC" w:rsidRPr="00395AB9" w:rsidRDefault="00CA7CBC" w:rsidP="00CA7CBC">
      <w:pPr>
        <w:numPr>
          <w:ilvl w:val="0"/>
          <w:numId w:val="3"/>
        </w:numPr>
        <w:spacing w:line="400" w:lineRule="exact"/>
        <w:jc w:val="both"/>
        <w:rPr>
          <w:rFonts w:ascii="Times New Roman" w:hAnsi="Times New Roman"/>
          <w:i/>
          <w:lang w:val="nl-NL"/>
        </w:rPr>
      </w:pPr>
      <w:r w:rsidRPr="00395AB9">
        <w:rPr>
          <w:rFonts w:ascii="Times New Roman" w:hAnsi="Times New Roman"/>
          <w:szCs w:val="28"/>
          <w:shd w:val="clear" w:color="auto" w:fill="FFFFFF"/>
          <w:lang w:val="it-IT"/>
        </w:rPr>
        <w:t>Hướng dẫn xây dựng môi trường không khói thuốc lá tại nơi làm việc, cơ sở y tế, khách sạn, nhà hàng, bến tàu bến xe....</w:t>
      </w:r>
    </w:p>
    <w:p w14:paraId="05301F83" w14:textId="77777777" w:rsidR="00CA7CBC" w:rsidRPr="00395AB9" w:rsidRDefault="00CA7CBC" w:rsidP="00CA7CBC">
      <w:pPr>
        <w:spacing w:line="400" w:lineRule="exact"/>
        <w:ind w:left="720"/>
        <w:jc w:val="both"/>
        <w:rPr>
          <w:rFonts w:ascii="Times New Roman" w:hAnsi="Times New Roman"/>
          <w:szCs w:val="28"/>
          <w:lang w:val="nb-NO"/>
        </w:rPr>
      </w:pPr>
      <w:r w:rsidRPr="00395AB9">
        <w:rPr>
          <w:rFonts w:ascii="Times New Roman" w:hAnsi="Times New Roman"/>
          <w:szCs w:val="28"/>
          <w:lang w:val="nb-NO"/>
        </w:rPr>
        <w:t>Khách mời dự kiến: Chuyên gia y tế; Chuyên gia tâm lý; Luật sư; Người nổi tiếng có tầm ảnh hưởng tới cộng đồng (ca sĩ, diễn viên, cầu thủ bóng đá, nhà hoạch định chính sách....); Người từng nghiện thuốc và đã bỏ thuốc thành công; Chủ các khách sạn, nhà hàng, quán cà phê....</w:t>
      </w:r>
    </w:p>
    <w:p w14:paraId="22359EE3" w14:textId="77777777" w:rsidR="00CA7CBC" w:rsidRPr="00395AB9" w:rsidRDefault="00CA7CBC" w:rsidP="00CA7CBC">
      <w:pPr>
        <w:pStyle w:val="ListParagraph"/>
        <w:spacing w:after="0" w:line="400" w:lineRule="exact"/>
        <w:ind w:left="0" w:firstLine="720"/>
        <w:jc w:val="both"/>
        <w:rPr>
          <w:rFonts w:ascii="Times New Roman" w:eastAsia="Times New Roman" w:hAnsi="Times New Roman"/>
          <w:sz w:val="28"/>
          <w:szCs w:val="20"/>
          <w:lang w:val="nl-NL"/>
        </w:rPr>
      </w:pPr>
      <w:r w:rsidRPr="00395AB9">
        <w:rPr>
          <w:rFonts w:ascii="Times New Roman" w:eastAsia="Times New Roman" w:hAnsi="Times New Roman"/>
          <w:sz w:val="28"/>
          <w:szCs w:val="20"/>
          <w:lang w:val="nl-NL"/>
        </w:rPr>
        <w:t>Chương trình nhằm truyền tải thông điệp về tác hại của thuốc lá một cách sinh động thông qua câu chuyện người thật, việc thật; chi sẻ những ý kiến tư vấn một cách khoa học, chính xác từ các chuyên gia; tuyên truyền, phổ biến những giải pháp thiết thực, mô hình không khói thuốc hiệu quả để thúc đẩy thực thi Luật PCTH thuốc lá, bảo vệ sức khoẻ cộng đồng</w:t>
      </w:r>
    </w:p>
    <w:p w14:paraId="7E1D2A13" w14:textId="77777777" w:rsidR="00CA7CBC" w:rsidRPr="00395AB9" w:rsidRDefault="00CA7CBC" w:rsidP="00CA7CBC">
      <w:pPr>
        <w:spacing w:line="400" w:lineRule="exact"/>
        <w:jc w:val="both"/>
        <w:rPr>
          <w:rFonts w:ascii="Times New Roman" w:hAnsi="Times New Roman"/>
          <w:b/>
          <w:szCs w:val="28"/>
          <w:lang w:val="nl-NL"/>
        </w:rPr>
      </w:pPr>
      <w:r w:rsidRPr="00395AB9">
        <w:rPr>
          <w:rFonts w:ascii="Times New Roman" w:hAnsi="Times New Roman"/>
          <w:b/>
          <w:szCs w:val="28"/>
          <w:lang w:val="nl-NL"/>
        </w:rPr>
        <w:lastRenderedPageBreak/>
        <w:t>3.3. Chạy tin chân màn hình (thanh bar) trong các chương trình thời sự kênh VTV 1- Đài truyền hình Việt Nam.</w:t>
      </w:r>
    </w:p>
    <w:p w14:paraId="3FE42346" w14:textId="77777777" w:rsidR="00CA7CBC" w:rsidRPr="00395AB9" w:rsidRDefault="00CA7CBC" w:rsidP="00CA7CBC">
      <w:pPr>
        <w:spacing w:line="400" w:lineRule="exact"/>
        <w:jc w:val="both"/>
        <w:rPr>
          <w:rFonts w:ascii="Times New Roman" w:hAnsi="Times New Roman"/>
          <w:i/>
          <w:lang w:val="nl-NL"/>
        </w:rPr>
      </w:pPr>
      <w:r w:rsidRPr="00395AB9">
        <w:rPr>
          <w:rFonts w:ascii="Times New Roman" w:hAnsi="Times New Roman"/>
          <w:i/>
          <w:lang w:val="nl-NL"/>
        </w:rPr>
        <w:t>Về kỹ thuật:</w:t>
      </w:r>
    </w:p>
    <w:p w14:paraId="2E29FE63" w14:textId="77777777" w:rsidR="00CA7CBC" w:rsidRPr="00395AB9" w:rsidRDefault="00CA7CBC" w:rsidP="00CA7CBC">
      <w:pPr>
        <w:numPr>
          <w:ilvl w:val="0"/>
          <w:numId w:val="4"/>
        </w:numPr>
        <w:spacing w:line="400" w:lineRule="exact"/>
        <w:jc w:val="both"/>
        <w:rPr>
          <w:rFonts w:ascii="Times New Roman" w:hAnsi="Times New Roman"/>
          <w:lang w:val="nl-NL"/>
        </w:rPr>
      </w:pPr>
      <w:r w:rsidRPr="00395AB9">
        <w:rPr>
          <w:rFonts w:ascii="Times New Roman" w:hAnsi="Times New Roman"/>
          <w:szCs w:val="28"/>
          <w:lang w:val="pt-BR"/>
        </w:rPr>
        <w:t xml:space="preserve">Chạy tin chân màn hình về phòng chống tác hại của thuốc lá trên kênh VTV1 Đài truyền hình Việt Nam.  </w:t>
      </w:r>
    </w:p>
    <w:p w14:paraId="1C10DA28" w14:textId="77777777" w:rsidR="00CA7CBC" w:rsidRPr="00395AB9" w:rsidRDefault="00CA7CBC" w:rsidP="00CA7CBC">
      <w:pPr>
        <w:numPr>
          <w:ilvl w:val="0"/>
          <w:numId w:val="4"/>
        </w:numPr>
        <w:spacing w:line="400" w:lineRule="exact"/>
        <w:jc w:val="both"/>
        <w:rPr>
          <w:rFonts w:ascii="Times New Roman" w:hAnsi="Times New Roman"/>
          <w:lang w:val="nl-NL"/>
        </w:rPr>
      </w:pPr>
      <w:r w:rsidRPr="00395AB9">
        <w:rPr>
          <w:rFonts w:ascii="Times New Roman" w:hAnsi="Times New Roman"/>
          <w:szCs w:val="28"/>
          <w:lang w:val="pt-BR"/>
        </w:rPr>
        <w:t xml:space="preserve">Số lần chạy tin:  100 lần </w:t>
      </w:r>
    </w:p>
    <w:p w14:paraId="4D8E013B" w14:textId="77777777" w:rsidR="00CA7CBC" w:rsidRPr="00395AB9" w:rsidRDefault="00CA7CBC" w:rsidP="00CA7CBC">
      <w:pPr>
        <w:numPr>
          <w:ilvl w:val="0"/>
          <w:numId w:val="4"/>
        </w:numPr>
        <w:spacing w:line="400" w:lineRule="exact"/>
        <w:jc w:val="both"/>
        <w:rPr>
          <w:rFonts w:ascii="Times New Roman" w:hAnsi="Times New Roman"/>
          <w:lang w:val="nl-NL"/>
        </w:rPr>
      </w:pPr>
      <w:r w:rsidRPr="00395AB9">
        <w:rPr>
          <w:rFonts w:ascii="Times New Roman" w:hAnsi="Times New Roman"/>
          <w:szCs w:val="28"/>
          <w:lang w:val="pt-BR"/>
        </w:rPr>
        <w:t xml:space="preserve">Khung giờ chạy tin: trong các chương trình thời sự  trên kênh VTV1. </w:t>
      </w:r>
    </w:p>
    <w:p w14:paraId="5BD1FFF6" w14:textId="77777777" w:rsidR="00CA7CBC" w:rsidRPr="00395AB9" w:rsidRDefault="00CA7CBC" w:rsidP="00CA7CBC">
      <w:pPr>
        <w:spacing w:line="400" w:lineRule="exact"/>
        <w:jc w:val="both"/>
        <w:rPr>
          <w:rFonts w:ascii="Times New Roman" w:hAnsi="Times New Roman"/>
          <w:i/>
          <w:lang w:val="nl-NL"/>
        </w:rPr>
      </w:pPr>
      <w:r w:rsidRPr="00395AB9">
        <w:rPr>
          <w:rFonts w:ascii="Times New Roman" w:hAnsi="Times New Roman"/>
          <w:i/>
          <w:lang w:val="nl-NL"/>
        </w:rPr>
        <w:t xml:space="preserve">Về nội dung tin chạy:  </w:t>
      </w:r>
    </w:p>
    <w:p w14:paraId="22555DCE" w14:textId="77777777" w:rsidR="00CA7CBC" w:rsidRPr="00395AB9" w:rsidRDefault="00CA7CBC" w:rsidP="00CA7CBC">
      <w:pPr>
        <w:pStyle w:val="ListParagraph"/>
        <w:numPr>
          <w:ilvl w:val="0"/>
          <w:numId w:val="5"/>
        </w:numPr>
        <w:spacing w:after="0" w:line="400" w:lineRule="exact"/>
        <w:jc w:val="both"/>
        <w:rPr>
          <w:rFonts w:ascii="Times New Roman" w:hAnsi="Times New Roman"/>
          <w:sz w:val="28"/>
          <w:szCs w:val="28"/>
          <w:lang w:val="pt-BR"/>
        </w:rPr>
      </w:pPr>
      <w:r w:rsidRPr="00395AB9">
        <w:rPr>
          <w:rFonts w:ascii="Times New Roman" w:hAnsi="Times New Roman"/>
          <w:sz w:val="28"/>
          <w:szCs w:val="28"/>
          <w:lang w:val="pt-BR"/>
        </w:rPr>
        <w:t>Các thông tin cập nhật về tác hại của thuốc lá, thuốc lá điện tử, thuốc lá nung nóng và các sản phẩm thuốc lá mới khác.</w:t>
      </w:r>
    </w:p>
    <w:p w14:paraId="3FFC6EB8" w14:textId="77777777" w:rsidR="00CA7CBC" w:rsidRPr="00395AB9" w:rsidRDefault="00CA7CBC" w:rsidP="00CA7CBC">
      <w:pPr>
        <w:pStyle w:val="ListParagraph"/>
        <w:numPr>
          <w:ilvl w:val="0"/>
          <w:numId w:val="5"/>
        </w:numPr>
        <w:spacing w:after="0" w:line="400" w:lineRule="exact"/>
        <w:jc w:val="both"/>
        <w:rPr>
          <w:rFonts w:ascii="Times New Roman" w:hAnsi="Times New Roman"/>
          <w:sz w:val="28"/>
          <w:szCs w:val="28"/>
          <w:lang w:val="pt-BR"/>
        </w:rPr>
      </w:pPr>
      <w:r w:rsidRPr="00395AB9">
        <w:rPr>
          <w:rFonts w:ascii="Times New Roman" w:hAnsi="Times New Roman"/>
          <w:sz w:val="28"/>
          <w:szCs w:val="28"/>
          <w:lang w:val="pt-BR"/>
        </w:rPr>
        <w:t xml:space="preserve">Tình hình, hoạt động PCTH thuốc lá trên thế giới và trong nước. </w:t>
      </w:r>
    </w:p>
    <w:p w14:paraId="52305C3D" w14:textId="77777777" w:rsidR="00E431F8" w:rsidRPr="00395AB9" w:rsidRDefault="00E431F8" w:rsidP="006249B3">
      <w:pPr>
        <w:spacing w:before="100" w:after="100"/>
        <w:jc w:val="both"/>
        <w:rPr>
          <w:rFonts w:ascii="Times New Roman" w:hAnsi="Times New Roman"/>
          <w:b/>
          <w:szCs w:val="28"/>
        </w:rPr>
      </w:pPr>
    </w:p>
    <w:p w14:paraId="41CE0193" w14:textId="77777777" w:rsidR="00C51109" w:rsidRPr="00395AB9" w:rsidRDefault="00C51109" w:rsidP="006249B3">
      <w:pPr>
        <w:spacing w:before="100" w:after="100"/>
        <w:jc w:val="both"/>
        <w:rPr>
          <w:rFonts w:ascii="Times New Roman" w:hAnsi="Times New Roman"/>
          <w:b/>
          <w:szCs w:val="28"/>
        </w:rPr>
      </w:pPr>
      <w:r w:rsidRPr="00395AB9">
        <w:rPr>
          <w:rFonts w:ascii="Times New Roman" w:hAnsi="Times New Roman"/>
          <w:b/>
          <w:szCs w:val="28"/>
        </w:rPr>
        <w:br w:type="page"/>
      </w:r>
    </w:p>
    <w:p w14:paraId="244F705F" w14:textId="63229C2B" w:rsidR="00F734FB" w:rsidRPr="00395AB9" w:rsidRDefault="00F734FB" w:rsidP="006249B3">
      <w:pPr>
        <w:spacing w:before="100" w:after="100"/>
        <w:jc w:val="both"/>
        <w:rPr>
          <w:rFonts w:ascii="Times New Roman" w:hAnsi="Times New Roman"/>
          <w:b/>
          <w:szCs w:val="28"/>
        </w:rPr>
      </w:pPr>
      <w:r w:rsidRPr="00395AB9">
        <w:rPr>
          <w:rFonts w:ascii="Times New Roman" w:hAnsi="Times New Roman"/>
          <w:b/>
          <w:szCs w:val="28"/>
        </w:rPr>
        <w:lastRenderedPageBreak/>
        <w:t xml:space="preserve">B. MẪU BÁO GIÁ </w:t>
      </w:r>
    </w:p>
    <w:p w14:paraId="1696A8AF" w14:textId="3E53D169" w:rsidR="00E431F8" w:rsidRPr="00395AB9" w:rsidRDefault="00E431F8" w:rsidP="00E431F8">
      <w:pPr>
        <w:jc w:val="both"/>
        <w:rPr>
          <w:rFonts w:ascii="Times New Roman" w:hAnsi="Times New Roman"/>
          <w:szCs w:val="28"/>
        </w:rPr>
      </w:pPr>
      <w:r w:rsidRPr="00395AB9">
        <w:rPr>
          <w:rFonts w:ascii="Times New Roman" w:hAnsi="Times New Roman"/>
          <w:szCs w:val="28"/>
        </w:rPr>
        <w:t>Tên công ty:</w:t>
      </w:r>
      <w:r w:rsidR="00C51109" w:rsidRPr="00395AB9">
        <w:rPr>
          <w:rFonts w:ascii="Times New Roman" w:hAnsi="Times New Roman"/>
          <w:szCs w:val="28"/>
        </w:rPr>
        <w:t xml:space="preserve"> </w:t>
      </w:r>
      <w:r w:rsidRPr="00395AB9">
        <w:rPr>
          <w:rFonts w:ascii="Times New Roman" w:hAnsi="Times New Roman"/>
          <w:szCs w:val="28"/>
        </w:rPr>
        <w:t>…………………………………………………………………</w:t>
      </w:r>
    </w:p>
    <w:p w14:paraId="2CD1EF95" w14:textId="3F400C02" w:rsidR="00E431F8" w:rsidRPr="00395AB9" w:rsidRDefault="00E431F8" w:rsidP="00E431F8">
      <w:pPr>
        <w:jc w:val="both"/>
        <w:rPr>
          <w:rFonts w:ascii="Times New Roman" w:hAnsi="Times New Roman"/>
          <w:szCs w:val="28"/>
        </w:rPr>
      </w:pPr>
      <w:r w:rsidRPr="00395AB9">
        <w:rPr>
          <w:rFonts w:ascii="Times New Roman" w:hAnsi="Times New Roman"/>
          <w:szCs w:val="28"/>
        </w:rPr>
        <w:t>Địa chỉ:</w:t>
      </w:r>
      <w:r w:rsidR="00C51109" w:rsidRPr="00395AB9">
        <w:rPr>
          <w:rFonts w:ascii="Times New Roman" w:hAnsi="Times New Roman"/>
          <w:szCs w:val="28"/>
        </w:rPr>
        <w:t xml:space="preserve"> </w:t>
      </w:r>
      <w:r w:rsidRPr="00395AB9">
        <w:rPr>
          <w:rFonts w:ascii="Times New Roman" w:hAnsi="Times New Roman"/>
          <w:szCs w:val="28"/>
        </w:rPr>
        <w:t>……………………………………………………………………</w:t>
      </w:r>
      <w:r w:rsidR="00C51109" w:rsidRPr="00395AB9">
        <w:rPr>
          <w:rFonts w:ascii="Times New Roman" w:hAnsi="Times New Roman"/>
          <w:szCs w:val="28"/>
        </w:rPr>
        <w:t>…</w:t>
      </w:r>
    </w:p>
    <w:p w14:paraId="0CE0EED7" w14:textId="454EAD67" w:rsidR="00E431F8" w:rsidRPr="00395AB9" w:rsidRDefault="00E431F8" w:rsidP="00E431F8">
      <w:pPr>
        <w:jc w:val="both"/>
        <w:rPr>
          <w:rFonts w:ascii="Times New Roman" w:hAnsi="Times New Roman"/>
          <w:szCs w:val="28"/>
        </w:rPr>
      </w:pPr>
      <w:r w:rsidRPr="00395AB9">
        <w:rPr>
          <w:rFonts w:ascii="Times New Roman" w:hAnsi="Times New Roman"/>
          <w:szCs w:val="28"/>
        </w:rPr>
        <w:t>Số điện thoại:</w:t>
      </w:r>
      <w:r w:rsidR="00C51109" w:rsidRPr="00395AB9">
        <w:rPr>
          <w:rFonts w:ascii="Times New Roman" w:hAnsi="Times New Roman"/>
          <w:szCs w:val="28"/>
        </w:rPr>
        <w:t xml:space="preserve"> </w:t>
      </w:r>
      <w:r w:rsidRPr="00395AB9">
        <w:rPr>
          <w:rFonts w:ascii="Times New Roman" w:hAnsi="Times New Roman"/>
          <w:szCs w:val="28"/>
        </w:rPr>
        <w:t>……………………………………………………………….</w:t>
      </w:r>
      <w:r w:rsidR="00C51109" w:rsidRPr="00395AB9">
        <w:rPr>
          <w:rFonts w:ascii="Times New Roman" w:hAnsi="Times New Roman"/>
          <w:szCs w:val="28"/>
        </w:rPr>
        <w:t>..</w:t>
      </w:r>
    </w:p>
    <w:p w14:paraId="2C375B10" w14:textId="17196BF1" w:rsidR="00E431F8" w:rsidRPr="00395AB9" w:rsidRDefault="00E431F8" w:rsidP="00E431F8">
      <w:pPr>
        <w:jc w:val="both"/>
        <w:rPr>
          <w:rFonts w:ascii="Times New Roman" w:hAnsi="Times New Roman"/>
          <w:szCs w:val="28"/>
        </w:rPr>
      </w:pPr>
      <w:r w:rsidRPr="00395AB9">
        <w:rPr>
          <w:rFonts w:ascii="Times New Roman" w:hAnsi="Times New Roman"/>
          <w:szCs w:val="28"/>
        </w:rPr>
        <w:t>Mã số thuế:</w:t>
      </w:r>
      <w:r w:rsidR="00C51109" w:rsidRPr="00395AB9">
        <w:rPr>
          <w:rFonts w:ascii="Times New Roman" w:hAnsi="Times New Roman"/>
          <w:szCs w:val="28"/>
        </w:rPr>
        <w:t xml:space="preserve"> </w:t>
      </w:r>
      <w:r w:rsidRPr="00395AB9">
        <w:rPr>
          <w:rFonts w:ascii="Times New Roman" w:hAnsi="Times New Roman"/>
          <w:szCs w:val="28"/>
        </w:rPr>
        <w:t>………………………………………………………………</w:t>
      </w:r>
      <w:proofErr w:type="gramStart"/>
      <w:r w:rsidR="00C51109" w:rsidRPr="00395AB9">
        <w:rPr>
          <w:rFonts w:ascii="Times New Roman" w:hAnsi="Times New Roman"/>
          <w:szCs w:val="28"/>
        </w:rPr>
        <w:t>…..</w:t>
      </w:r>
      <w:proofErr w:type="gramEnd"/>
    </w:p>
    <w:p w14:paraId="62AD4E0D" w14:textId="77777777" w:rsidR="00E431F8" w:rsidRPr="00395AB9" w:rsidRDefault="00E431F8" w:rsidP="00E431F8">
      <w:pPr>
        <w:jc w:val="center"/>
        <w:rPr>
          <w:rFonts w:ascii="Times New Roman" w:hAnsi="Times New Roman"/>
          <w:b/>
          <w:bCs/>
          <w:szCs w:val="28"/>
        </w:rPr>
      </w:pPr>
    </w:p>
    <w:p w14:paraId="425E49DF" w14:textId="2CC26903" w:rsidR="00E431F8" w:rsidRPr="00395AB9" w:rsidRDefault="00E431F8" w:rsidP="004A3FF5">
      <w:pPr>
        <w:jc w:val="center"/>
        <w:rPr>
          <w:rFonts w:ascii="Times New Roman" w:hAnsi="Times New Roman"/>
          <w:b/>
          <w:bCs/>
          <w:szCs w:val="28"/>
        </w:rPr>
      </w:pPr>
      <w:r w:rsidRPr="00395AB9">
        <w:rPr>
          <w:rFonts w:ascii="Times New Roman" w:hAnsi="Times New Roman"/>
          <w:b/>
          <w:bCs/>
          <w:szCs w:val="28"/>
        </w:rPr>
        <w:t>BÁO GIÁ SẢN XUẤT, PHÁT SÓNG CÁC</w:t>
      </w:r>
      <w:r w:rsidR="004A3FF5" w:rsidRPr="00395AB9">
        <w:rPr>
          <w:rFonts w:ascii="Times New Roman" w:hAnsi="Times New Roman"/>
          <w:b/>
          <w:bCs/>
          <w:szCs w:val="28"/>
        </w:rPr>
        <w:t xml:space="preserve"> CHUYÊN MỤC,</w:t>
      </w:r>
      <w:r w:rsidRPr="00395AB9">
        <w:rPr>
          <w:rFonts w:ascii="Times New Roman" w:hAnsi="Times New Roman"/>
          <w:b/>
          <w:bCs/>
          <w:szCs w:val="28"/>
        </w:rPr>
        <w:t xml:space="preserve"> CHƯƠNG TRÌNH</w:t>
      </w:r>
      <w:r w:rsidR="004A3FF5" w:rsidRPr="00395AB9">
        <w:rPr>
          <w:rFonts w:ascii="Times New Roman" w:hAnsi="Times New Roman"/>
          <w:b/>
          <w:bCs/>
          <w:szCs w:val="28"/>
        </w:rPr>
        <w:t xml:space="preserve"> TRUYỀN HÌNH, CHẠY TIN CHÂN MÀN HÌNH VỀ </w:t>
      </w:r>
      <w:r w:rsidRPr="00395AB9">
        <w:rPr>
          <w:rFonts w:ascii="Times New Roman" w:hAnsi="Times New Roman"/>
          <w:b/>
          <w:bCs/>
          <w:szCs w:val="28"/>
        </w:rPr>
        <w:t>PHÒNG, CHỐNG TÁC HẠI CỦA THUỐC LÁ TRÊN KÊNH VTV1</w:t>
      </w:r>
    </w:p>
    <w:p w14:paraId="3644BB3E" w14:textId="3B629E63" w:rsidR="00E431F8" w:rsidRPr="00395AB9" w:rsidRDefault="00E431F8" w:rsidP="00E431F8">
      <w:pPr>
        <w:jc w:val="center"/>
        <w:rPr>
          <w:rFonts w:ascii="Times New Roman" w:hAnsi="Times New Roman"/>
          <w:b/>
          <w:bCs/>
          <w:szCs w:val="28"/>
        </w:rPr>
      </w:pPr>
      <w:r w:rsidRPr="00395AB9">
        <w:rPr>
          <w:rFonts w:ascii="Times New Roman" w:hAnsi="Times New Roman"/>
          <w:b/>
          <w:bCs/>
          <w:szCs w:val="28"/>
        </w:rPr>
        <w:t>ĐÀI TRUYỀN HÌNH VIỆT NAM</w:t>
      </w:r>
    </w:p>
    <w:p w14:paraId="05CFFB17" w14:textId="77777777" w:rsidR="00E431F8" w:rsidRPr="00395AB9" w:rsidRDefault="00E431F8" w:rsidP="00E431F8">
      <w:pPr>
        <w:jc w:val="center"/>
        <w:rPr>
          <w:rFonts w:ascii="Times New Roman" w:hAnsi="Times New Roman"/>
          <w:szCs w:val="28"/>
        </w:rPr>
      </w:pPr>
      <w:r w:rsidRPr="00395AB9">
        <w:rPr>
          <w:rFonts w:ascii="Times New Roman" w:hAnsi="Times New Roman"/>
          <w:szCs w:val="28"/>
        </w:rPr>
        <w:t>Kính gửi: Quỹ Phòng, chống tác hại của thuốc lá</w:t>
      </w:r>
    </w:p>
    <w:p w14:paraId="36C46552" w14:textId="77777777" w:rsidR="00E431F8" w:rsidRPr="00395AB9" w:rsidRDefault="00E431F8" w:rsidP="00C51109">
      <w:pPr>
        <w:rPr>
          <w:rFonts w:ascii="Times New Roman" w:hAnsi="Times New Roman"/>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087"/>
        <w:gridCol w:w="1158"/>
        <w:gridCol w:w="913"/>
        <w:gridCol w:w="1010"/>
        <w:gridCol w:w="1010"/>
      </w:tblGrid>
      <w:tr w:rsidR="00E431F8" w:rsidRPr="00395AB9" w14:paraId="1E97DCFE" w14:textId="77777777" w:rsidTr="006A1130">
        <w:trPr>
          <w:tblHeader/>
        </w:trPr>
        <w:tc>
          <w:tcPr>
            <w:tcW w:w="539" w:type="dxa"/>
            <w:shd w:val="clear" w:color="auto" w:fill="auto"/>
            <w:vAlign w:val="center"/>
          </w:tcPr>
          <w:p w14:paraId="276FC2B9" w14:textId="77777777" w:rsidR="00E431F8" w:rsidRPr="00395AB9" w:rsidRDefault="00E431F8" w:rsidP="006A1130">
            <w:pPr>
              <w:jc w:val="center"/>
              <w:rPr>
                <w:rFonts w:ascii="Times New Roman" w:eastAsia="Aptos" w:hAnsi="Times New Roman"/>
                <w:b/>
                <w:bCs/>
                <w:kern w:val="2"/>
                <w:szCs w:val="28"/>
              </w:rPr>
            </w:pPr>
            <w:r w:rsidRPr="00395AB9">
              <w:rPr>
                <w:rFonts w:ascii="Times New Roman" w:eastAsia="Aptos" w:hAnsi="Times New Roman"/>
                <w:b/>
                <w:bCs/>
                <w:kern w:val="2"/>
                <w:szCs w:val="28"/>
              </w:rPr>
              <w:t>STT</w:t>
            </w:r>
          </w:p>
        </w:tc>
        <w:tc>
          <w:tcPr>
            <w:tcW w:w="5520" w:type="dxa"/>
            <w:shd w:val="clear" w:color="auto" w:fill="auto"/>
            <w:vAlign w:val="center"/>
          </w:tcPr>
          <w:p w14:paraId="058DF513" w14:textId="77777777" w:rsidR="00E431F8" w:rsidRPr="00395AB9" w:rsidRDefault="00E431F8" w:rsidP="006A1130">
            <w:pPr>
              <w:jc w:val="center"/>
              <w:rPr>
                <w:rFonts w:ascii="Times New Roman" w:eastAsia="Aptos" w:hAnsi="Times New Roman"/>
                <w:b/>
                <w:bCs/>
                <w:kern w:val="2"/>
                <w:szCs w:val="28"/>
              </w:rPr>
            </w:pPr>
            <w:r w:rsidRPr="00395AB9">
              <w:rPr>
                <w:rFonts w:ascii="Times New Roman" w:eastAsia="Aptos" w:hAnsi="Times New Roman"/>
                <w:b/>
                <w:bCs/>
                <w:kern w:val="2"/>
                <w:szCs w:val="28"/>
              </w:rPr>
              <w:t>Nội dung</w:t>
            </w:r>
          </w:p>
        </w:tc>
        <w:tc>
          <w:tcPr>
            <w:tcW w:w="932" w:type="dxa"/>
            <w:shd w:val="clear" w:color="auto" w:fill="auto"/>
            <w:vAlign w:val="center"/>
          </w:tcPr>
          <w:p w14:paraId="31FF806B" w14:textId="77777777" w:rsidR="00E431F8" w:rsidRPr="00395AB9" w:rsidRDefault="00E431F8" w:rsidP="006A1130">
            <w:pPr>
              <w:jc w:val="center"/>
              <w:rPr>
                <w:rFonts w:ascii="Times New Roman" w:eastAsia="Aptos" w:hAnsi="Times New Roman"/>
                <w:b/>
                <w:bCs/>
                <w:kern w:val="2"/>
                <w:szCs w:val="28"/>
              </w:rPr>
            </w:pPr>
            <w:r w:rsidRPr="00395AB9">
              <w:rPr>
                <w:rFonts w:ascii="Times New Roman" w:eastAsia="Aptos" w:hAnsi="Times New Roman"/>
                <w:b/>
                <w:bCs/>
                <w:kern w:val="2"/>
                <w:szCs w:val="28"/>
              </w:rPr>
              <w:t>Đơn vị tính</w:t>
            </w:r>
          </w:p>
        </w:tc>
        <w:tc>
          <w:tcPr>
            <w:tcW w:w="913" w:type="dxa"/>
            <w:shd w:val="clear" w:color="auto" w:fill="auto"/>
            <w:vAlign w:val="center"/>
          </w:tcPr>
          <w:p w14:paraId="31EE4A49" w14:textId="77777777" w:rsidR="00E431F8" w:rsidRPr="00395AB9" w:rsidRDefault="00E431F8" w:rsidP="006A1130">
            <w:pPr>
              <w:jc w:val="center"/>
              <w:rPr>
                <w:rFonts w:ascii="Times New Roman" w:eastAsia="Aptos" w:hAnsi="Times New Roman"/>
                <w:b/>
                <w:bCs/>
                <w:kern w:val="2"/>
                <w:szCs w:val="28"/>
              </w:rPr>
            </w:pPr>
            <w:r w:rsidRPr="00395AB9">
              <w:rPr>
                <w:rFonts w:ascii="Times New Roman" w:eastAsia="Aptos" w:hAnsi="Times New Roman"/>
                <w:b/>
                <w:bCs/>
                <w:kern w:val="2"/>
                <w:szCs w:val="28"/>
              </w:rPr>
              <w:t>Số lượng</w:t>
            </w:r>
          </w:p>
        </w:tc>
        <w:tc>
          <w:tcPr>
            <w:tcW w:w="1010" w:type="dxa"/>
            <w:shd w:val="clear" w:color="auto" w:fill="auto"/>
            <w:vAlign w:val="center"/>
          </w:tcPr>
          <w:p w14:paraId="1DA49BF4" w14:textId="77777777" w:rsidR="00E431F8" w:rsidRPr="00395AB9" w:rsidRDefault="00E431F8" w:rsidP="006A1130">
            <w:pPr>
              <w:jc w:val="center"/>
              <w:rPr>
                <w:rFonts w:ascii="Times New Roman" w:eastAsia="Aptos" w:hAnsi="Times New Roman"/>
                <w:b/>
                <w:bCs/>
                <w:kern w:val="2"/>
                <w:szCs w:val="28"/>
              </w:rPr>
            </w:pPr>
            <w:r w:rsidRPr="00395AB9">
              <w:rPr>
                <w:rFonts w:ascii="Times New Roman" w:eastAsia="Aptos" w:hAnsi="Times New Roman"/>
                <w:b/>
                <w:bCs/>
                <w:kern w:val="2"/>
                <w:szCs w:val="28"/>
              </w:rPr>
              <w:t>Đơn giá</w:t>
            </w:r>
          </w:p>
          <w:p w14:paraId="4EFF936A" w14:textId="77777777" w:rsidR="00E431F8" w:rsidRPr="00395AB9" w:rsidRDefault="00E431F8" w:rsidP="006A1130">
            <w:pPr>
              <w:jc w:val="center"/>
              <w:rPr>
                <w:rFonts w:ascii="Times New Roman" w:eastAsia="Aptos" w:hAnsi="Times New Roman"/>
                <w:b/>
                <w:bCs/>
                <w:kern w:val="2"/>
                <w:szCs w:val="28"/>
              </w:rPr>
            </w:pPr>
            <w:r w:rsidRPr="00395AB9">
              <w:rPr>
                <w:rFonts w:ascii="Times New Roman" w:eastAsia="Aptos" w:hAnsi="Times New Roman"/>
                <w:b/>
                <w:bCs/>
                <w:kern w:val="2"/>
                <w:szCs w:val="28"/>
              </w:rPr>
              <w:t>(VNĐ)</w:t>
            </w:r>
          </w:p>
        </w:tc>
        <w:tc>
          <w:tcPr>
            <w:tcW w:w="1010" w:type="dxa"/>
            <w:shd w:val="clear" w:color="auto" w:fill="auto"/>
            <w:vAlign w:val="center"/>
          </w:tcPr>
          <w:p w14:paraId="3DC7370E" w14:textId="77777777" w:rsidR="00E431F8" w:rsidRPr="00395AB9" w:rsidRDefault="00E431F8" w:rsidP="006A1130">
            <w:pPr>
              <w:jc w:val="center"/>
              <w:rPr>
                <w:rFonts w:ascii="Times New Roman" w:eastAsia="Aptos" w:hAnsi="Times New Roman"/>
                <w:b/>
                <w:bCs/>
                <w:kern w:val="2"/>
                <w:szCs w:val="28"/>
              </w:rPr>
            </w:pPr>
            <w:r w:rsidRPr="00395AB9">
              <w:rPr>
                <w:rFonts w:ascii="Times New Roman" w:eastAsia="Aptos" w:hAnsi="Times New Roman"/>
                <w:b/>
                <w:bCs/>
                <w:kern w:val="2"/>
                <w:szCs w:val="28"/>
              </w:rPr>
              <w:t>Thành tiền (VNĐ)</w:t>
            </w:r>
          </w:p>
        </w:tc>
      </w:tr>
      <w:tr w:rsidR="00E431F8" w:rsidRPr="00395AB9" w14:paraId="0F7E740F" w14:textId="77777777" w:rsidTr="006A1130">
        <w:tc>
          <w:tcPr>
            <w:tcW w:w="539" w:type="dxa"/>
            <w:shd w:val="clear" w:color="auto" w:fill="auto"/>
            <w:vAlign w:val="center"/>
          </w:tcPr>
          <w:p w14:paraId="4305CBFF" w14:textId="77777777" w:rsidR="00E431F8" w:rsidRPr="00395AB9" w:rsidRDefault="00E431F8" w:rsidP="006A1130">
            <w:pPr>
              <w:jc w:val="center"/>
              <w:rPr>
                <w:rFonts w:ascii="Times New Roman" w:eastAsia="Aptos" w:hAnsi="Times New Roman"/>
                <w:bCs/>
                <w:kern w:val="2"/>
                <w:szCs w:val="28"/>
              </w:rPr>
            </w:pPr>
            <w:r w:rsidRPr="00395AB9">
              <w:rPr>
                <w:rFonts w:ascii="Times New Roman" w:eastAsia="Aptos" w:hAnsi="Times New Roman"/>
                <w:bCs/>
                <w:kern w:val="2"/>
                <w:szCs w:val="28"/>
              </w:rPr>
              <w:t>1</w:t>
            </w:r>
          </w:p>
        </w:tc>
        <w:tc>
          <w:tcPr>
            <w:tcW w:w="5520" w:type="dxa"/>
            <w:shd w:val="clear" w:color="auto" w:fill="auto"/>
            <w:vAlign w:val="center"/>
          </w:tcPr>
          <w:p w14:paraId="506FD9AA" w14:textId="77777777" w:rsidR="00E431F8" w:rsidRPr="00395AB9" w:rsidRDefault="00E431F8" w:rsidP="006A1130">
            <w:pPr>
              <w:jc w:val="both"/>
              <w:rPr>
                <w:rFonts w:ascii="Times New Roman" w:eastAsia="Aptos" w:hAnsi="Times New Roman"/>
                <w:b/>
                <w:color w:val="000000" w:themeColor="text1"/>
                <w:kern w:val="2"/>
                <w:szCs w:val="28"/>
              </w:rPr>
            </w:pPr>
            <w:r w:rsidRPr="00395AB9">
              <w:rPr>
                <w:rFonts w:ascii="Times New Roman" w:eastAsia="Aptos" w:hAnsi="Times New Roman"/>
                <w:b/>
                <w:color w:val="000000" w:themeColor="text1"/>
                <w:kern w:val="2"/>
                <w:szCs w:val="28"/>
              </w:rPr>
              <w:t xml:space="preserve">Sản xuất và phát sóng chuyên mục về PCTH thuốc lá trên kênh VTV1 </w:t>
            </w:r>
            <w:r w:rsidRPr="00395AB9">
              <w:rPr>
                <w:rFonts w:ascii="Times New Roman" w:eastAsia="Aptos" w:hAnsi="Times New Roman" w:hint="eastAsia"/>
                <w:b/>
                <w:color w:val="000000" w:themeColor="text1"/>
                <w:kern w:val="2"/>
                <w:szCs w:val="28"/>
              </w:rPr>
              <w:t>Đà</w:t>
            </w:r>
            <w:r w:rsidRPr="00395AB9">
              <w:rPr>
                <w:rFonts w:ascii="Times New Roman" w:eastAsia="Aptos" w:hAnsi="Times New Roman"/>
                <w:b/>
                <w:color w:val="000000" w:themeColor="text1"/>
                <w:kern w:val="2"/>
                <w:szCs w:val="28"/>
              </w:rPr>
              <w:t>i truyền hình Việt Nam (Thời l</w:t>
            </w:r>
            <w:r w:rsidRPr="00395AB9">
              <w:rPr>
                <w:rFonts w:ascii="Times New Roman" w:eastAsia="Aptos" w:hAnsi="Times New Roman" w:hint="eastAsia"/>
                <w:b/>
                <w:color w:val="000000" w:themeColor="text1"/>
                <w:kern w:val="2"/>
                <w:szCs w:val="28"/>
              </w:rPr>
              <w:t>ư</w:t>
            </w:r>
            <w:r w:rsidRPr="00395AB9">
              <w:rPr>
                <w:rFonts w:ascii="Times New Roman" w:eastAsia="Aptos" w:hAnsi="Times New Roman"/>
                <w:b/>
                <w:color w:val="000000" w:themeColor="text1"/>
                <w:kern w:val="2"/>
                <w:szCs w:val="28"/>
              </w:rPr>
              <w:t>ợng 2-5 phút)</w:t>
            </w:r>
          </w:p>
          <w:p w14:paraId="6DFE3B67" w14:textId="77777777" w:rsidR="00E431F8" w:rsidRPr="00395AB9" w:rsidRDefault="00E431F8" w:rsidP="00E431F8">
            <w:pPr>
              <w:numPr>
                <w:ilvl w:val="0"/>
                <w:numId w:val="8"/>
              </w:numPr>
              <w:spacing w:line="400" w:lineRule="exact"/>
              <w:ind w:left="360"/>
              <w:jc w:val="both"/>
              <w:rPr>
                <w:rFonts w:ascii="Times New Roman" w:hAnsi="Times New Roman"/>
                <w:color w:val="000000" w:themeColor="text1"/>
                <w:szCs w:val="28"/>
                <w:shd w:val="clear" w:color="auto" w:fill="FFFFFF"/>
                <w:lang w:val="pt-BR"/>
              </w:rPr>
            </w:pPr>
            <w:r w:rsidRPr="00395AB9">
              <w:rPr>
                <w:rFonts w:ascii="Times New Roman" w:hAnsi="Times New Roman"/>
                <w:color w:val="000000" w:themeColor="text1"/>
                <w:szCs w:val="28"/>
                <w:shd w:val="clear" w:color="auto" w:fill="FFFFFF"/>
                <w:lang w:val="pt-BR"/>
              </w:rPr>
              <w:t>Khung giờ phát sóng: 05h30-06h30 và 17h30-18h30</w:t>
            </w:r>
          </w:p>
          <w:p w14:paraId="4D39C6CB" w14:textId="77777777" w:rsidR="00E431F8" w:rsidRPr="00395AB9" w:rsidRDefault="00E431F8" w:rsidP="00E431F8">
            <w:pPr>
              <w:numPr>
                <w:ilvl w:val="0"/>
                <w:numId w:val="8"/>
              </w:numPr>
              <w:spacing w:line="400" w:lineRule="exact"/>
              <w:ind w:left="360"/>
              <w:jc w:val="both"/>
              <w:rPr>
                <w:rFonts w:ascii="Times New Roman" w:hAnsi="Times New Roman"/>
                <w:color w:val="000000" w:themeColor="text1"/>
                <w:szCs w:val="28"/>
                <w:shd w:val="clear" w:color="auto" w:fill="FFFFFF"/>
                <w:lang w:val="pt-BR"/>
              </w:rPr>
            </w:pPr>
            <w:r w:rsidRPr="00395AB9">
              <w:rPr>
                <w:rFonts w:ascii="Times New Roman" w:hAnsi="Times New Roman"/>
                <w:color w:val="000000" w:themeColor="text1"/>
                <w:szCs w:val="28"/>
                <w:shd w:val="clear" w:color="auto" w:fill="FFFFFF"/>
                <w:lang w:val="pt-BR"/>
              </w:rPr>
              <w:t xml:space="preserve">Số lượng: 50 chuyên mục. </w:t>
            </w:r>
          </w:p>
          <w:p w14:paraId="3C8C34A2" w14:textId="77777777" w:rsidR="00E431F8" w:rsidRPr="00395AB9" w:rsidRDefault="00E431F8" w:rsidP="00E431F8">
            <w:pPr>
              <w:numPr>
                <w:ilvl w:val="0"/>
                <w:numId w:val="8"/>
              </w:numPr>
              <w:spacing w:line="400" w:lineRule="exact"/>
              <w:ind w:left="360"/>
              <w:jc w:val="both"/>
              <w:rPr>
                <w:rFonts w:ascii="Times New Roman" w:hAnsi="Times New Roman"/>
                <w:color w:val="000000" w:themeColor="text1"/>
                <w:szCs w:val="28"/>
                <w:shd w:val="clear" w:color="auto" w:fill="FFFFFF"/>
                <w:lang w:val="pt-BR"/>
              </w:rPr>
            </w:pPr>
            <w:r w:rsidRPr="00395AB9">
              <w:rPr>
                <w:rFonts w:ascii="Times New Roman" w:hAnsi="Times New Roman"/>
                <w:color w:val="000000" w:themeColor="text1"/>
                <w:szCs w:val="28"/>
                <w:shd w:val="clear" w:color="auto" w:fill="FFFFFF"/>
                <w:lang w:val="pt-BR"/>
              </w:rPr>
              <w:t>Thời lượng phát sóng:</w:t>
            </w:r>
            <w:r w:rsidRPr="00395AB9">
              <w:rPr>
                <w:rFonts w:ascii="Times New Roman" w:hAnsi="Times New Roman"/>
                <w:color w:val="000000" w:themeColor="text1"/>
                <w:szCs w:val="28"/>
                <w:lang w:val="pt-BR"/>
              </w:rPr>
              <w:t xml:space="preserve"> 2-5 phút/1 </w:t>
            </w:r>
            <w:r w:rsidRPr="00395AB9">
              <w:rPr>
                <w:rFonts w:ascii="Times New Roman" w:hAnsi="Times New Roman"/>
                <w:color w:val="000000" w:themeColor="text1"/>
                <w:szCs w:val="28"/>
                <w:shd w:val="clear" w:color="auto" w:fill="FFFFFF"/>
                <w:lang w:val="pt-BR"/>
              </w:rPr>
              <w:t>chuyên mục.</w:t>
            </w:r>
          </w:p>
          <w:p w14:paraId="69CC115A" w14:textId="77777777" w:rsidR="00E431F8" w:rsidRPr="00395AB9" w:rsidRDefault="00E431F8" w:rsidP="00E431F8">
            <w:pPr>
              <w:numPr>
                <w:ilvl w:val="0"/>
                <w:numId w:val="8"/>
              </w:numPr>
              <w:spacing w:line="400" w:lineRule="exact"/>
              <w:ind w:left="360"/>
              <w:jc w:val="both"/>
              <w:rPr>
                <w:rFonts w:ascii="Times New Roman" w:hAnsi="Times New Roman"/>
                <w:color w:val="000000" w:themeColor="text1"/>
                <w:szCs w:val="28"/>
                <w:shd w:val="clear" w:color="auto" w:fill="FFFFFF"/>
                <w:lang w:val="pt-BR"/>
              </w:rPr>
            </w:pPr>
            <w:r w:rsidRPr="00395AB9">
              <w:rPr>
                <w:rFonts w:ascii="Times New Roman" w:hAnsi="Times New Roman"/>
                <w:color w:val="000000" w:themeColor="text1"/>
                <w:szCs w:val="28"/>
                <w:shd w:val="clear" w:color="auto" w:fill="FFFFFF"/>
                <w:lang w:val="pt-BR"/>
              </w:rPr>
              <w:t>Tần suất phát sóng: tối đa 05 chuyên mục /1 tuần.</w:t>
            </w:r>
          </w:p>
        </w:tc>
        <w:tc>
          <w:tcPr>
            <w:tcW w:w="932" w:type="dxa"/>
            <w:shd w:val="clear" w:color="auto" w:fill="auto"/>
            <w:vAlign w:val="center"/>
          </w:tcPr>
          <w:p w14:paraId="54C2961E" w14:textId="77777777" w:rsidR="00E431F8" w:rsidRPr="00395AB9" w:rsidRDefault="00E431F8" w:rsidP="006A1130">
            <w:pPr>
              <w:jc w:val="both"/>
              <w:rPr>
                <w:rFonts w:ascii="Times New Roman" w:eastAsia="Aptos" w:hAnsi="Times New Roman"/>
                <w:kern w:val="2"/>
                <w:szCs w:val="28"/>
              </w:rPr>
            </w:pPr>
            <w:r w:rsidRPr="00395AB9">
              <w:rPr>
                <w:rFonts w:ascii="Times New Roman" w:eastAsia="Aptos" w:hAnsi="Times New Roman"/>
                <w:kern w:val="2"/>
                <w:szCs w:val="28"/>
              </w:rPr>
              <w:t>Chuyên mục</w:t>
            </w:r>
          </w:p>
        </w:tc>
        <w:tc>
          <w:tcPr>
            <w:tcW w:w="913" w:type="dxa"/>
            <w:shd w:val="clear" w:color="auto" w:fill="auto"/>
            <w:vAlign w:val="center"/>
          </w:tcPr>
          <w:p w14:paraId="4805D05E" w14:textId="77777777" w:rsidR="00E431F8" w:rsidRPr="00395AB9" w:rsidRDefault="00E431F8" w:rsidP="006A1130">
            <w:pPr>
              <w:jc w:val="both"/>
              <w:rPr>
                <w:rFonts w:ascii="Times New Roman" w:eastAsia="Aptos" w:hAnsi="Times New Roman"/>
                <w:kern w:val="2"/>
                <w:szCs w:val="28"/>
              </w:rPr>
            </w:pPr>
            <w:r w:rsidRPr="00395AB9">
              <w:rPr>
                <w:rFonts w:ascii="Times New Roman" w:eastAsia="Aptos" w:hAnsi="Times New Roman"/>
                <w:kern w:val="2"/>
                <w:szCs w:val="28"/>
              </w:rPr>
              <w:t>50</w:t>
            </w:r>
          </w:p>
        </w:tc>
        <w:tc>
          <w:tcPr>
            <w:tcW w:w="1010" w:type="dxa"/>
            <w:shd w:val="clear" w:color="auto" w:fill="auto"/>
            <w:vAlign w:val="center"/>
          </w:tcPr>
          <w:p w14:paraId="22178D54" w14:textId="77777777" w:rsidR="00E431F8" w:rsidRPr="00395AB9" w:rsidRDefault="00E431F8" w:rsidP="006A1130">
            <w:pPr>
              <w:jc w:val="both"/>
              <w:rPr>
                <w:rFonts w:ascii="Times New Roman" w:eastAsia="Aptos" w:hAnsi="Times New Roman"/>
                <w:kern w:val="2"/>
                <w:szCs w:val="28"/>
              </w:rPr>
            </w:pPr>
          </w:p>
        </w:tc>
        <w:tc>
          <w:tcPr>
            <w:tcW w:w="1010" w:type="dxa"/>
            <w:shd w:val="clear" w:color="auto" w:fill="auto"/>
            <w:vAlign w:val="center"/>
          </w:tcPr>
          <w:p w14:paraId="7C95878F" w14:textId="77777777" w:rsidR="00E431F8" w:rsidRPr="00395AB9" w:rsidRDefault="00E431F8" w:rsidP="006A1130">
            <w:pPr>
              <w:jc w:val="both"/>
              <w:rPr>
                <w:rFonts w:ascii="Times New Roman" w:eastAsia="Aptos" w:hAnsi="Times New Roman"/>
                <w:kern w:val="2"/>
                <w:szCs w:val="28"/>
              </w:rPr>
            </w:pPr>
          </w:p>
        </w:tc>
      </w:tr>
      <w:tr w:rsidR="00E431F8" w:rsidRPr="00395AB9" w14:paraId="15E7BFDA" w14:textId="77777777" w:rsidTr="006A1130">
        <w:tc>
          <w:tcPr>
            <w:tcW w:w="539" w:type="dxa"/>
            <w:shd w:val="clear" w:color="auto" w:fill="auto"/>
            <w:vAlign w:val="center"/>
          </w:tcPr>
          <w:p w14:paraId="013727B7" w14:textId="77777777" w:rsidR="00E431F8" w:rsidRPr="00395AB9" w:rsidRDefault="00E431F8" w:rsidP="006A1130">
            <w:pPr>
              <w:jc w:val="both"/>
              <w:rPr>
                <w:rFonts w:ascii="Times New Roman" w:eastAsia="Aptos" w:hAnsi="Times New Roman"/>
                <w:color w:val="000000" w:themeColor="text1"/>
                <w:kern w:val="2"/>
                <w:szCs w:val="28"/>
              </w:rPr>
            </w:pPr>
            <w:r w:rsidRPr="00395AB9">
              <w:rPr>
                <w:rFonts w:ascii="Times New Roman" w:eastAsia="Aptos" w:hAnsi="Times New Roman"/>
                <w:color w:val="000000" w:themeColor="text1"/>
                <w:kern w:val="2"/>
                <w:szCs w:val="28"/>
              </w:rPr>
              <w:t>2</w:t>
            </w:r>
          </w:p>
        </w:tc>
        <w:tc>
          <w:tcPr>
            <w:tcW w:w="5520" w:type="dxa"/>
            <w:shd w:val="clear" w:color="auto" w:fill="auto"/>
            <w:vAlign w:val="center"/>
          </w:tcPr>
          <w:p w14:paraId="3BFB36CD" w14:textId="77777777" w:rsidR="00E431F8" w:rsidRPr="00395AB9" w:rsidRDefault="00E431F8" w:rsidP="006A1130">
            <w:pPr>
              <w:jc w:val="both"/>
              <w:rPr>
                <w:rFonts w:ascii="Times New Roman" w:eastAsia="Aptos" w:hAnsi="Times New Roman"/>
                <w:bCs/>
                <w:color w:val="000000" w:themeColor="text1"/>
                <w:kern w:val="2"/>
                <w:sz w:val="27"/>
                <w:szCs w:val="27"/>
                <w:shd w:val="clear" w:color="auto" w:fill="FFFFFF"/>
                <w:lang w:val="es-ES_tradnl"/>
              </w:rPr>
            </w:pPr>
            <w:r w:rsidRPr="00395AB9">
              <w:rPr>
                <w:rFonts w:ascii="Times New Roman" w:eastAsia="Aptos" w:hAnsi="Times New Roman"/>
                <w:b/>
                <w:bCs/>
                <w:color w:val="000000" w:themeColor="text1"/>
                <w:kern w:val="2"/>
                <w:sz w:val="27"/>
                <w:szCs w:val="27"/>
                <w:shd w:val="clear" w:color="auto" w:fill="FFFFFF"/>
                <w:lang w:val="es-ES_tradnl"/>
              </w:rPr>
              <w:t>Sản xuất và phát sóng Ch</w:t>
            </w:r>
            <w:r w:rsidRPr="00395AB9">
              <w:rPr>
                <w:rFonts w:ascii="Times New Roman" w:eastAsia="Aptos" w:hAnsi="Times New Roman" w:hint="eastAsia"/>
                <w:b/>
                <w:bCs/>
                <w:color w:val="000000" w:themeColor="text1"/>
                <w:kern w:val="2"/>
                <w:sz w:val="27"/>
                <w:szCs w:val="27"/>
                <w:shd w:val="clear" w:color="auto" w:fill="FFFFFF"/>
                <w:lang w:val="es-ES_tradnl"/>
              </w:rPr>
              <w:t>ươ</w:t>
            </w:r>
            <w:r w:rsidRPr="00395AB9">
              <w:rPr>
                <w:rFonts w:ascii="Times New Roman" w:eastAsia="Aptos" w:hAnsi="Times New Roman"/>
                <w:b/>
                <w:bCs/>
                <w:color w:val="000000" w:themeColor="text1"/>
                <w:kern w:val="2"/>
                <w:sz w:val="27"/>
                <w:szCs w:val="27"/>
                <w:shd w:val="clear" w:color="auto" w:fill="FFFFFF"/>
                <w:lang w:val="es-ES_tradnl"/>
              </w:rPr>
              <w:t xml:space="preserve">ng trình truyền hình về PCTH thuốc lá trên kênh VTV1 </w:t>
            </w:r>
            <w:r w:rsidRPr="00395AB9">
              <w:rPr>
                <w:rFonts w:ascii="Times New Roman" w:eastAsia="Aptos" w:hAnsi="Times New Roman" w:hint="eastAsia"/>
                <w:b/>
                <w:bCs/>
                <w:color w:val="000000" w:themeColor="text1"/>
                <w:kern w:val="2"/>
                <w:sz w:val="27"/>
                <w:szCs w:val="27"/>
                <w:shd w:val="clear" w:color="auto" w:fill="FFFFFF"/>
                <w:lang w:val="es-ES_tradnl"/>
              </w:rPr>
              <w:t>Đà</w:t>
            </w:r>
            <w:r w:rsidRPr="00395AB9">
              <w:rPr>
                <w:rFonts w:ascii="Times New Roman" w:eastAsia="Aptos" w:hAnsi="Times New Roman"/>
                <w:b/>
                <w:bCs/>
                <w:color w:val="000000" w:themeColor="text1"/>
                <w:kern w:val="2"/>
                <w:sz w:val="27"/>
                <w:szCs w:val="27"/>
                <w:shd w:val="clear" w:color="auto" w:fill="FFFFFF"/>
                <w:lang w:val="es-ES_tradnl"/>
              </w:rPr>
              <w:t>i Truyền hình Việt Nam (thời l</w:t>
            </w:r>
            <w:r w:rsidRPr="00395AB9">
              <w:rPr>
                <w:rFonts w:ascii="Times New Roman" w:eastAsia="Aptos" w:hAnsi="Times New Roman" w:hint="eastAsia"/>
                <w:b/>
                <w:bCs/>
                <w:color w:val="000000" w:themeColor="text1"/>
                <w:kern w:val="2"/>
                <w:sz w:val="27"/>
                <w:szCs w:val="27"/>
                <w:shd w:val="clear" w:color="auto" w:fill="FFFFFF"/>
                <w:lang w:val="es-ES_tradnl"/>
              </w:rPr>
              <w:t>ư</w:t>
            </w:r>
            <w:r w:rsidRPr="00395AB9">
              <w:rPr>
                <w:rFonts w:ascii="Times New Roman" w:eastAsia="Aptos" w:hAnsi="Times New Roman"/>
                <w:b/>
                <w:bCs/>
                <w:color w:val="000000" w:themeColor="text1"/>
                <w:kern w:val="2"/>
                <w:sz w:val="27"/>
                <w:szCs w:val="27"/>
                <w:shd w:val="clear" w:color="auto" w:fill="FFFFFF"/>
                <w:lang w:val="es-ES_tradnl"/>
              </w:rPr>
              <w:t>ợng 10-15 phút</w:t>
            </w:r>
            <w:r w:rsidRPr="00395AB9">
              <w:rPr>
                <w:rFonts w:ascii="Times New Roman" w:eastAsia="Aptos" w:hAnsi="Times New Roman"/>
                <w:bCs/>
                <w:color w:val="000000" w:themeColor="text1"/>
                <w:kern w:val="2"/>
                <w:sz w:val="27"/>
                <w:szCs w:val="27"/>
                <w:shd w:val="clear" w:color="auto" w:fill="FFFFFF"/>
                <w:lang w:val="es-ES_tradnl"/>
              </w:rPr>
              <w:t>)</w:t>
            </w:r>
          </w:p>
          <w:p w14:paraId="2F722D78" w14:textId="77777777" w:rsidR="00E431F8" w:rsidRPr="00395AB9" w:rsidRDefault="00E431F8" w:rsidP="00E431F8">
            <w:pPr>
              <w:numPr>
                <w:ilvl w:val="0"/>
                <w:numId w:val="2"/>
              </w:numPr>
              <w:spacing w:line="400" w:lineRule="exact"/>
              <w:ind w:left="360"/>
              <w:jc w:val="both"/>
              <w:rPr>
                <w:rFonts w:ascii="Times New Roman" w:hAnsi="Times New Roman"/>
                <w:color w:val="000000" w:themeColor="text1"/>
                <w:szCs w:val="28"/>
                <w:shd w:val="clear" w:color="auto" w:fill="FFFFFF"/>
                <w:lang w:val="it-IT"/>
              </w:rPr>
            </w:pPr>
            <w:r w:rsidRPr="00395AB9">
              <w:rPr>
                <w:rFonts w:ascii="Times New Roman" w:hAnsi="Times New Roman"/>
                <w:color w:val="000000" w:themeColor="text1"/>
                <w:szCs w:val="28"/>
                <w:shd w:val="clear" w:color="auto" w:fill="FFFFFF"/>
                <w:lang w:val="it-IT"/>
              </w:rPr>
              <w:t>Khung giờ phát sóng: 12h00-13h00 hoặc 17h30-18h30 hoặc 21h30-22h30</w:t>
            </w:r>
          </w:p>
          <w:p w14:paraId="4A470F1D" w14:textId="77777777" w:rsidR="00E431F8" w:rsidRPr="00395AB9" w:rsidRDefault="00E431F8" w:rsidP="00E431F8">
            <w:pPr>
              <w:numPr>
                <w:ilvl w:val="0"/>
                <w:numId w:val="2"/>
              </w:numPr>
              <w:spacing w:line="400" w:lineRule="exact"/>
              <w:ind w:left="360"/>
              <w:jc w:val="both"/>
              <w:rPr>
                <w:rFonts w:ascii="Times New Roman" w:hAnsi="Times New Roman"/>
                <w:color w:val="000000" w:themeColor="text1"/>
                <w:szCs w:val="28"/>
                <w:shd w:val="clear" w:color="auto" w:fill="FFFFFF"/>
                <w:lang w:val="it-IT"/>
              </w:rPr>
            </w:pPr>
            <w:r w:rsidRPr="00395AB9">
              <w:rPr>
                <w:rFonts w:ascii="Times New Roman" w:hAnsi="Times New Roman"/>
                <w:color w:val="000000" w:themeColor="text1"/>
                <w:szCs w:val="28"/>
                <w:shd w:val="clear" w:color="auto" w:fill="FFFFFF"/>
                <w:lang w:val="it-IT"/>
              </w:rPr>
              <w:t xml:space="preserve">Số lượng: 25 chương trình. </w:t>
            </w:r>
          </w:p>
          <w:p w14:paraId="231BA00E" w14:textId="77777777" w:rsidR="00E431F8" w:rsidRPr="00395AB9" w:rsidRDefault="00E431F8" w:rsidP="00E431F8">
            <w:pPr>
              <w:numPr>
                <w:ilvl w:val="0"/>
                <w:numId w:val="2"/>
              </w:numPr>
              <w:spacing w:line="400" w:lineRule="exact"/>
              <w:ind w:left="360"/>
              <w:jc w:val="both"/>
              <w:rPr>
                <w:rFonts w:ascii="Times New Roman" w:hAnsi="Times New Roman"/>
                <w:color w:val="000000" w:themeColor="text1"/>
                <w:lang w:val="nl-NL"/>
              </w:rPr>
            </w:pPr>
            <w:r w:rsidRPr="00395AB9">
              <w:rPr>
                <w:rFonts w:ascii="Times New Roman" w:hAnsi="Times New Roman"/>
                <w:color w:val="000000" w:themeColor="text1"/>
                <w:szCs w:val="28"/>
                <w:shd w:val="clear" w:color="auto" w:fill="FFFFFF"/>
                <w:lang w:val="pt-BR"/>
              </w:rPr>
              <w:t>Thời lượng phát sóng:</w:t>
            </w:r>
            <w:r w:rsidRPr="00395AB9">
              <w:rPr>
                <w:rFonts w:ascii="Times New Roman" w:hAnsi="Times New Roman"/>
                <w:color w:val="000000" w:themeColor="text1"/>
                <w:szCs w:val="28"/>
                <w:lang w:val="pt-BR"/>
              </w:rPr>
              <w:t xml:space="preserve"> 10-15 phút/1 chương trình</w:t>
            </w:r>
          </w:p>
          <w:p w14:paraId="75D80EBA" w14:textId="437841D7" w:rsidR="00E431F8" w:rsidRPr="00395AB9" w:rsidRDefault="00E431F8" w:rsidP="00E431F8">
            <w:pPr>
              <w:numPr>
                <w:ilvl w:val="0"/>
                <w:numId w:val="2"/>
              </w:numPr>
              <w:spacing w:line="400" w:lineRule="exact"/>
              <w:ind w:left="360"/>
              <w:jc w:val="both"/>
              <w:rPr>
                <w:rFonts w:ascii="Times New Roman" w:hAnsi="Times New Roman"/>
                <w:color w:val="000000" w:themeColor="text1"/>
                <w:lang w:val="nl-NL"/>
              </w:rPr>
            </w:pPr>
            <w:r w:rsidRPr="00395AB9">
              <w:rPr>
                <w:rFonts w:ascii="Times New Roman" w:hAnsi="Times New Roman"/>
                <w:color w:val="000000" w:themeColor="text1"/>
                <w:szCs w:val="28"/>
                <w:shd w:val="clear" w:color="auto" w:fill="FFFFFF"/>
                <w:lang w:val="pt-BR"/>
              </w:rPr>
              <w:t xml:space="preserve">Tần suất phát sóng: </w:t>
            </w:r>
            <w:r w:rsidR="00AA05E6" w:rsidRPr="00395AB9">
              <w:rPr>
                <w:rFonts w:ascii="Times New Roman" w:hAnsi="Times New Roman"/>
                <w:color w:val="000000" w:themeColor="text1"/>
                <w:szCs w:val="28"/>
                <w:shd w:val="clear" w:color="auto" w:fill="FFFFFF"/>
                <w:lang w:val="pt-BR"/>
              </w:rPr>
              <w:t>1-2 chương trình 1 tuần</w:t>
            </w:r>
          </w:p>
          <w:p w14:paraId="7CB9E702" w14:textId="77777777" w:rsidR="00E431F8" w:rsidRPr="00395AB9" w:rsidRDefault="00E431F8" w:rsidP="00E431F8">
            <w:pPr>
              <w:numPr>
                <w:ilvl w:val="0"/>
                <w:numId w:val="2"/>
              </w:numPr>
              <w:spacing w:line="400" w:lineRule="exact"/>
              <w:ind w:left="360"/>
              <w:jc w:val="both"/>
              <w:rPr>
                <w:rFonts w:ascii="Times New Roman" w:hAnsi="Times New Roman"/>
                <w:color w:val="000000" w:themeColor="text1"/>
                <w:lang w:val="nl-NL"/>
              </w:rPr>
            </w:pPr>
            <w:r w:rsidRPr="00395AB9">
              <w:rPr>
                <w:rFonts w:ascii="Times New Roman" w:eastAsia="Calibri" w:hAnsi="Times New Roman"/>
                <w:color w:val="000000" w:themeColor="text1"/>
                <w:szCs w:val="28"/>
                <w:lang w:val="pt-BR"/>
              </w:rPr>
              <w:t>Chương trình thể hiện dưới hình thức talkshow tại trường quay kèm phóng sự ngắn hoặc dưới hình thức phóng sự dài.</w:t>
            </w:r>
          </w:p>
        </w:tc>
        <w:tc>
          <w:tcPr>
            <w:tcW w:w="932" w:type="dxa"/>
            <w:shd w:val="clear" w:color="auto" w:fill="auto"/>
            <w:vAlign w:val="center"/>
          </w:tcPr>
          <w:p w14:paraId="02E0383C" w14:textId="77777777" w:rsidR="00E431F8" w:rsidRPr="00395AB9" w:rsidRDefault="00E431F8" w:rsidP="006A1130">
            <w:pPr>
              <w:jc w:val="both"/>
              <w:rPr>
                <w:rFonts w:ascii="Times New Roman" w:eastAsia="Aptos" w:hAnsi="Times New Roman"/>
                <w:kern w:val="2"/>
                <w:szCs w:val="28"/>
              </w:rPr>
            </w:pPr>
            <w:r w:rsidRPr="00395AB9">
              <w:rPr>
                <w:rFonts w:ascii="Times New Roman" w:eastAsia="Aptos" w:hAnsi="Times New Roman"/>
                <w:b/>
                <w:bCs/>
                <w:kern w:val="2"/>
                <w:sz w:val="27"/>
                <w:szCs w:val="27"/>
                <w:shd w:val="clear" w:color="auto" w:fill="FFFFFF"/>
                <w:lang w:val="es-ES_tradnl"/>
              </w:rPr>
              <w:t>Ch</w:t>
            </w:r>
            <w:r w:rsidRPr="00395AB9">
              <w:rPr>
                <w:rFonts w:ascii="Times New Roman" w:eastAsia="Aptos" w:hAnsi="Times New Roman" w:hint="eastAsia"/>
                <w:b/>
                <w:bCs/>
                <w:kern w:val="2"/>
                <w:sz w:val="27"/>
                <w:szCs w:val="27"/>
                <w:shd w:val="clear" w:color="auto" w:fill="FFFFFF"/>
                <w:lang w:val="es-ES_tradnl"/>
              </w:rPr>
              <w:t>ươ</w:t>
            </w:r>
            <w:r w:rsidRPr="00395AB9">
              <w:rPr>
                <w:rFonts w:ascii="Times New Roman" w:eastAsia="Aptos" w:hAnsi="Times New Roman"/>
                <w:b/>
                <w:bCs/>
                <w:kern w:val="2"/>
                <w:sz w:val="27"/>
                <w:szCs w:val="27"/>
                <w:shd w:val="clear" w:color="auto" w:fill="FFFFFF"/>
                <w:lang w:val="es-ES_tradnl"/>
              </w:rPr>
              <w:t>ng trình</w:t>
            </w:r>
          </w:p>
        </w:tc>
        <w:tc>
          <w:tcPr>
            <w:tcW w:w="913" w:type="dxa"/>
            <w:shd w:val="clear" w:color="auto" w:fill="auto"/>
            <w:vAlign w:val="center"/>
          </w:tcPr>
          <w:p w14:paraId="6ED9F6B0" w14:textId="77777777" w:rsidR="00E431F8" w:rsidRPr="00395AB9" w:rsidRDefault="00E431F8" w:rsidP="006A1130">
            <w:pPr>
              <w:jc w:val="both"/>
              <w:rPr>
                <w:rFonts w:ascii="Times New Roman" w:eastAsia="Aptos" w:hAnsi="Times New Roman"/>
                <w:kern w:val="2"/>
                <w:szCs w:val="28"/>
              </w:rPr>
            </w:pPr>
            <w:r w:rsidRPr="00395AB9">
              <w:rPr>
                <w:rFonts w:ascii="Times New Roman" w:eastAsia="Aptos" w:hAnsi="Times New Roman"/>
                <w:kern w:val="2"/>
                <w:szCs w:val="28"/>
              </w:rPr>
              <w:t>25</w:t>
            </w:r>
          </w:p>
        </w:tc>
        <w:tc>
          <w:tcPr>
            <w:tcW w:w="1010" w:type="dxa"/>
            <w:shd w:val="clear" w:color="auto" w:fill="auto"/>
            <w:vAlign w:val="center"/>
          </w:tcPr>
          <w:p w14:paraId="3AD9B42D" w14:textId="77777777" w:rsidR="00E431F8" w:rsidRPr="00395AB9" w:rsidRDefault="00E431F8" w:rsidP="006A1130">
            <w:pPr>
              <w:jc w:val="both"/>
              <w:rPr>
                <w:rFonts w:ascii="Times New Roman" w:eastAsia="Aptos" w:hAnsi="Times New Roman"/>
                <w:kern w:val="2"/>
                <w:szCs w:val="28"/>
              </w:rPr>
            </w:pPr>
          </w:p>
        </w:tc>
        <w:tc>
          <w:tcPr>
            <w:tcW w:w="1010" w:type="dxa"/>
            <w:shd w:val="clear" w:color="auto" w:fill="auto"/>
            <w:vAlign w:val="center"/>
          </w:tcPr>
          <w:p w14:paraId="4CE20507" w14:textId="77777777" w:rsidR="00E431F8" w:rsidRPr="00395AB9" w:rsidRDefault="00E431F8" w:rsidP="006A1130">
            <w:pPr>
              <w:jc w:val="both"/>
              <w:rPr>
                <w:rFonts w:ascii="Times New Roman" w:eastAsia="Aptos" w:hAnsi="Times New Roman"/>
                <w:kern w:val="2"/>
                <w:szCs w:val="28"/>
              </w:rPr>
            </w:pPr>
          </w:p>
        </w:tc>
      </w:tr>
      <w:tr w:rsidR="00E431F8" w:rsidRPr="00395AB9" w14:paraId="372688C1" w14:textId="77777777" w:rsidTr="006A1130">
        <w:tc>
          <w:tcPr>
            <w:tcW w:w="539" w:type="dxa"/>
            <w:shd w:val="clear" w:color="auto" w:fill="auto"/>
            <w:vAlign w:val="center"/>
          </w:tcPr>
          <w:p w14:paraId="76B7CDA8" w14:textId="77777777" w:rsidR="00E431F8" w:rsidRPr="00395AB9" w:rsidRDefault="00E431F8" w:rsidP="006A1130">
            <w:pPr>
              <w:jc w:val="both"/>
              <w:rPr>
                <w:rFonts w:ascii="Times New Roman" w:eastAsia="Aptos" w:hAnsi="Times New Roman"/>
                <w:kern w:val="2"/>
                <w:szCs w:val="28"/>
              </w:rPr>
            </w:pPr>
            <w:r w:rsidRPr="00395AB9">
              <w:rPr>
                <w:rFonts w:ascii="Times New Roman" w:eastAsia="Aptos" w:hAnsi="Times New Roman"/>
                <w:kern w:val="2"/>
                <w:szCs w:val="28"/>
              </w:rPr>
              <w:lastRenderedPageBreak/>
              <w:t>3</w:t>
            </w:r>
          </w:p>
        </w:tc>
        <w:tc>
          <w:tcPr>
            <w:tcW w:w="5520" w:type="dxa"/>
            <w:shd w:val="clear" w:color="auto" w:fill="auto"/>
            <w:vAlign w:val="center"/>
          </w:tcPr>
          <w:p w14:paraId="0459A078" w14:textId="30957BB7" w:rsidR="00E431F8" w:rsidRPr="00395AB9" w:rsidRDefault="00E431F8" w:rsidP="006A1130">
            <w:pPr>
              <w:jc w:val="both"/>
              <w:rPr>
                <w:rFonts w:ascii="Times New Roman" w:eastAsia="Aptos" w:hAnsi="Times New Roman"/>
                <w:b/>
                <w:kern w:val="2"/>
                <w:szCs w:val="28"/>
                <w:lang w:val="nl-NL"/>
              </w:rPr>
            </w:pPr>
            <w:r w:rsidRPr="00395AB9">
              <w:rPr>
                <w:rFonts w:ascii="Times New Roman" w:eastAsia="Aptos" w:hAnsi="Times New Roman"/>
                <w:b/>
                <w:kern w:val="2"/>
                <w:szCs w:val="28"/>
                <w:lang w:val="nl-NL"/>
              </w:rPr>
              <w:t>Chạy tin chân màn hình (thanh bar) trong các chương trình thời sự kênh VTV1- Đài truyền hình Việt Nam</w:t>
            </w:r>
          </w:p>
          <w:p w14:paraId="7D6DC793" w14:textId="1D3746DB" w:rsidR="00E431F8" w:rsidRPr="00395AB9" w:rsidRDefault="00E431F8" w:rsidP="00E431F8">
            <w:pPr>
              <w:numPr>
                <w:ilvl w:val="0"/>
                <w:numId w:val="4"/>
              </w:numPr>
              <w:spacing w:line="400" w:lineRule="exact"/>
              <w:ind w:left="360"/>
              <w:jc w:val="both"/>
              <w:rPr>
                <w:rFonts w:ascii="Times New Roman" w:eastAsia="Aptos" w:hAnsi="Times New Roman"/>
                <w:kern w:val="2"/>
                <w:szCs w:val="24"/>
                <w:lang w:val="nl-NL"/>
              </w:rPr>
            </w:pPr>
            <w:r w:rsidRPr="00395AB9">
              <w:rPr>
                <w:rFonts w:ascii="Times New Roman" w:eastAsia="Aptos" w:hAnsi="Times New Roman"/>
                <w:kern w:val="2"/>
                <w:szCs w:val="28"/>
                <w:lang w:val="pt-BR"/>
              </w:rPr>
              <w:t>Chạy tin chân màn hình về phòng</w:t>
            </w:r>
            <w:r w:rsidR="00C51109" w:rsidRPr="00395AB9">
              <w:rPr>
                <w:rFonts w:ascii="Times New Roman" w:eastAsia="Aptos" w:hAnsi="Times New Roman"/>
                <w:kern w:val="2"/>
                <w:szCs w:val="28"/>
                <w:lang w:val="pt-BR"/>
              </w:rPr>
              <w:t>,</w:t>
            </w:r>
            <w:r w:rsidRPr="00395AB9">
              <w:rPr>
                <w:rFonts w:ascii="Times New Roman" w:eastAsia="Aptos" w:hAnsi="Times New Roman"/>
                <w:kern w:val="2"/>
                <w:szCs w:val="28"/>
                <w:lang w:val="pt-BR"/>
              </w:rPr>
              <w:t xml:space="preserve"> chống tác hại của thuốc lá trên kênh VTV1</w:t>
            </w:r>
            <w:r w:rsidR="00C51109" w:rsidRPr="00395AB9">
              <w:rPr>
                <w:rFonts w:ascii="Times New Roman" w:eastAsia="Aptos" w:hAnsi="Times New Roman"/>
                <w:kern w:val="2"/>
                <w:szCs w:val="28"/>
                <w:lang w:val="pt-BR"/>
              </w:rPr>
              <w:t xml:space="preserve"> -</w:t>
            </w:r>
            <w:r w:rsidRPr="00395AB9">
              <w:rPr>
                <w:rFonts w:ascii="Times New Roman" w:eastAsia="Aptos" w:hAnsi="Times New Roman"/>
                <w:kern w:val="2"/>
                <w:szCs w:val="28"/>
                <w:lang w:val="pt-BR"/>
              </w:rPr>
              <w:t xml:space="preserve"> Đài truyền hình Việt Nam.  </w:t>
            </w:r>
          </w:p>
          <w:p w14:paraId="778E4424" w14:textId="77777777" w:rsidR="00E431F8" w:rsidRPr="00395AB9" w:rsidRDefault="00E431F8" w:rsidP="00E431F8">
            <w:pPr>
              <w:numPr>
                <w:ilvl w:val="0"/>
                <w:numId w:val="4"/>
              </w:numPr>
              <w:spacing w:line="400" w:lineRule="exact"/>
              <w:ind w:left="360"/>
              <w:jc w:val="both"/>
              <w:rPr>
                <w:rFonts w:ascii="Times New Roman" w:eastAsia="Aptos" w:hAnsi="Times New Roman"/>
                <w:kern w:val="2"/>
                <w:szCs w:val="24"/>
                <w:lang w:val="nl-NL"/>
              </w:rPr>
            </w:pPr>
            <w:r w:rsidRPr="00395AB9">
              <w:rPr>
                <w:rFonts w:ascii="Times New Roman" w:eastAsia="Aptos" w:hAnsi="Times New Roman"/>
                <w:kern w:val="2"/>
                <w:szCs w:val="28"/>
                <w:lang w:val="pt-BR"/>
              </w:rPr>
              <w:t xml:space="preserve">Số lần chạy tin:  100 lần </w:t>
            </w:r>
          </w:p>
          <w:p w14:paraId="27D90F18" w14:textId="77777777" w:rsidR="00E431F8" w:rsidRPr="00395AB9" w:rsidRDefault="00E431F8" w:rsidP="00E431F8">
            <w:pPr>
              <w:numPr>
                <w:ilvl w:val="0"/>
                <w:numId w:val="4"/>
              </w:numPr>
              <w:spacing w:line="400" w:lineRule="exact"/>
              <w:ind w:left="360"/>
              <w:jc w:val="both"/>
              <w:rPr>
                <w:rFonts w:ascii="Times New Roman" w:eastAsia="Aptos" w:hAnsi="Times New Roman"/>
                <w:kern w:val="2"/>
                <w:szCs w:val="24"/>
                <w:lang w:val="nl-NL"/>
              </w:rPr>
            </w:pPr>
            <w:r w:rsidRPr="00395AB9">
              <w:rPr>
                <w:rFonts w:ascii="Times New Roman" w:eastAsia="Aptos" w:hAnsi="Times New Roman"/>
                <w:kern w:val="2"/>
                <w:szCs w:val="28"/>
                <w:lang w:val="pt-BR"/>
              </w:rPr>
              <w:t xml:space="preserve">Khung giờ chạy tin: trong các chương trình thời sự  trên kênh VTV1. </w:t>
            </w:r>
          </w:p>
        </w:tc>
        <w:tc>
          <w:tcPr>
            <w:tcW w:w="932" w:type="dxa"/>
            <w:shd w:val="clear" w:color="auto" w:fill="auto"/>
            <w:vAlign w:val="center"/>
          </w:tcPr>
          <w:p w14:paraId="4D24C27E" w14:textId="77777777" w:rsidR="00E431F8" w:rsidRPr="00395AB9" w:rsidRDefault="00E431F8" w:rsidP="006A1130">
            <w:pPr>
              <w:jc w:val="both"/>
              <w:rPr>
                <w:rFonts w:ascii="Times New Roman" w:eastAsia="Aptos" w:hAnsi="Times New Roman"/>
                <w:kern w:val="2"/>
                <w:szCs w:val="28"/>
              </w:rPr>
            </w:pPr>
            <w:r w:rsidRPr="00395AB9">
              <w:rPr>
                <w:rFonts w:ascii="Times New Roman" w:eastAsia="Aptos" w:hAnsi="Times New Roman"/>
                <w:kern w:val="2"/>
                <w:szCs w:val="28"/>
              </w:rPr>
              <w:t>Lần</w:t>
            </w:r>
          </w:p>
        </w:tc>
        <w:tc>
          <w:tcPr>
            <w:tcW w:w="913" w:type="dxa"/>
            <w:shd w:val="clear" w:color="auto" w:fill="auto"/>
            <w:vAlign w:val="center"/>
          </w:tcPr>
          <w:p w14:paraId="16462D26" w14:textId="77777777" w:rsidR="00E431F8" w:rsidRPr="00395AB9" w:rsidRDefault="00E431F8" w:rsidP="006A1130">
            <w:pPr>
              <w:jc w:val="both"/>
              <w:rPr>
                <w:rFonts w:ascii="Times New Roman" w:eastAsia="Aptos" w:hAnsi="Times New Roman"/>
                <w:kern w:val="2"/>
                <w:szCs w:val="28"/>
              </w:rPr>
            </w:pPr>
            <w:r w:rsidRPr="00395AB9">
              <w:rPr>
                <w:rFonts w:ascii="Times New Roman" w:eastAsia="Aptos" w:hAnsi="Times New Roman"/>
                <w:kern w:val="2"/>
                <w:szCs w:val="28"/>
              </w:rPr>
              <w:t>100</w:t>
            </w:r>
          </w:p>
        </w:tc>
        <w:tc>
          <w:tcPr>
            <w:tcW w:w="1010" w:type="dxa"/>
            <w:shd w:val="clear" w:color="auto" w:fill="auto"/>
            <w:vAlign w:val="center"/>
          </w:tcPr>
          <w:p w14:paraId="1D3EC853" w14:textId="77777777" w:rsidR="00E431F8" w:rsidRPr="00395AB9" w:rsidRDefault="00E431F8" w:rsidP="006A1130">
            <w:pPr>
              <w:jc w:val="both"/>
              <w:rPr>
                <w:rFonts w:ascii="Times New Roman" w:eastAsia="Aptos" w:hAnsi="Times New Roman"/>
                <w:kern w:val="2"/>
                <w:szCs w:val="28"/>
              </w:rPr>
            </w:pPr>
          </w:p>
        </w:tc>
        <w:tc>
          <w:tcPr>
            <w:tcW w:w="1010" w:type="dxa"/>
            <w:shd w:val="clear" w:color="auto" w:fill="auto"/>
            <w:vAlign w:val="center"/>
          </w:tcPr>
          <w:p w14:paraId="0C97D080" w14:textId="77777777" w:rsidR="00E431F8" w:rsidRPr="00395AB9" w:rsidRDefault="00E431F8" w:rsidP="006A1130">
            <w:pPr>
              <w:jc w:val="both"/>
              <w:rPr>
                <w:rFonts w:ascii="Times New Roman" w:eastAsia="Aptos" w:hAnsi="Times New Roman"/>
                <w:kern w:val="2"/>
                <w:szCs w:val="28"/>
              </w:rPr>
            </w:pPr>
          </w:p>
        </w:tc>
      </w:tr>
      <w:tr w:rsidR="00E431F8" w:rsidRPr="00395AB9" w14:paraId="66E10589" w14:textId="77777777" w:rsidTr="006A1130">
        <w:tc>
          <w:tcPr>
            <w:tcW w:w="539" w:type="dxa"/>
            <w:shd w:val="clear" w:color="auto" w:fill="auto"/>
            <w:vAlign w:val="center"/>
          </w:tcPr>
          <w:p w14:paraId="5C592E2D" w14:textId="77777777" w:rsidR="00E431F8" w:rsidRPr="00395AB9" w:rsidRDefault="00E431F8" w:rsidP="006A1130">
            <w:pPr>
              <w:jc w:val="both"/>
              <w:rPr>
                <w:rFonts w:ascii="Times New Roman" w:eastAsia="Aptos" w:hAnsi="Times New Roman"/>
                <w:kern w:val="2"/>
                <w:szCs w:val="28"/>
              </w:rPr>
            </w:pPr>
          </w:p>
        </w:tc>
        <w:tc>
          <w:tcPr>
            <w:tcW w:w="5520" w:type="dxa"/>
            <w:shd w:val="clear" w:color="auto" w:fill="auto"/>
            <w:vAlign w:val="center"/>
          </w:tcPr>
          <w:p w14:paraId="644D5AEC" w14:textId="77777777" w:rsidR="00E431F8" w:rsidRPr="00395AB9" w:rsidRDefault="00E431F8" w:rsidP="006A1130">
            <w:pPr>
              <w:jc w:val="center"/>
              <w:rPr>
                <w:rFonts w:ascii="Times New Roman" w:eastAsia="Aptos" w:hAnsi="Times New Roman"/>
                <w:b/>
                <w:bCs/>
                <w:kern w:val="2"/>
                <w:szCs w:val="28"/>
              </w:rPr>
            </w:pPr>
            <w:r w:rsidRPr="00395AB9">
              <w:rPr>
                <w:rFonts w:ascii="Times New Roman" w:eastAsia="Aptos" w:hAnsi="Times New Roman"/>
                <w:b/>
                <w:bCs/>
                <w:kern w:val="2"/>
                <w:szCs w:val="28"/>
              </w:rPr>
              <w:t>Tổng cộng</w:t>
            </w:r>
          </w:p>
        </w:tc>
        <w:tc>
          <w:tcPr>
            <w:tcW w:w="932" w:type="dxa"/>
            <w:shd w:val="clear" w:color="auto" w:fill="auto"/>
            <w:vAlign w:val="center"/>
          </w:tcPr>
          <w:p w14:paraId="06A60321" w14:textId="77777777" w:rsidR="00E431F8" w:rsidRPr="00395AB9" w:rsidRDefault="00E431F8" w:rsidP="006A1130">
            <w:pPr>
              <w:jc w:val="both"/>
              <w:rPr>
                <w:rFonts w:ascii="Times New Roman" w:eastAsia="Aptos" w:hAnsi="Times New Roman"/>
                <w:kern w:val="2"/>
                <w:szCs w:val="28"/>
              </w:rPr>
            </w:pPr>
          </w:p>
        </w:tc>
        <w:tc>
          <w:tcPr>
            <w:tcW w:w="913" w:type="dxa"/>
            <w:shd w:val="clear" w:color="auto" w:fill="auto"/>
            <w:vAlign w:val="center"/>
          </w:tcPr>
          <w:p w14:paraId="29D2B1FA" w14:textId="77777777" w:rsidR="00E431F8" w:rsidRPr="00395AB9" w:rsidRDefault="00E431F8" w:rsidP="006A1130">
            <w:pPr>
              <w:jc w:val="both"/>
              <w:rPr>
                <w:rFonts w:ascii="Times New Roman" w:eastAsia="Aptos" w:hAnsi="Times New Roman"/>
                <w:kern w:val="2"/>
                <w:szCs w:val="28"/>
              </w:rPr>
            </w:pPr>
          </w:p>
        </w:tc>
        <w:tc>
          <w:tcPr>
            <w:tcW w:w="1010" w:type="dxa"/>
            <w:shd w:val="clear" w:color="auto" w:fill="auto"/>
            <w:vAlign w:val="center"/>
          </w:tcPr>
          <w:p w14:paraId="13028503" w14:textId="77777777" w:rsidR="00E431F8" w:rsidRPr="00395AB9" w:rsidRDefault="00E431F8" w:rsidP="006A1130">
            <w:pPr>
              <w:jc w:val="both"/>
              <w:rPr>
                <w:rFonts w:ascii="Times New Roman" w:eastAsia="Aptos" w:hAnsi="Times New Roman"/>
                <w:kern w:val="2"/>
                <w:szCs w:val="28"/>
              </w:rPr>
            </w:pPr>
          </w:p>
        </w:tc>
        <w:tc>
          <w:tcPr>
            <w:tcW w:w="1010" w:type="dxa"/>
            <w:shd w:val="clear" w:color="auto" w:fill="auto"/>
            <w:vAlign w:val="center"/>
          </w:tcPr>
          <w:p w14:paraId="62B5789D" w14:textId="77777777" w:rsidR="00E431F8" w:rsidRPr="00395AB9" w:rsidRDefault="00E431F8" w:rsidP="006A1130">
            <w:pPr>
              <w:jc w:val="both"/>
              <w:rPr>
                <w:rFonts w:ascii="Times New Roman" w:eastAsia="Aptos" w:hAnsi="Times New Roman"/>
                <w:kern w:val="2"/>
                <w:szCs w:val="28"/>
              </w:rPr>
            </w:pPr>
          </w:p>
        </w:tc>
      </w:tr>
      <w:tr w:rsidR="00E431F8" w:rsidRPr="00395AB9" w14:paraId="148ADFCA" w14:textId="77777777" w:rsidTr="006A1130">
        <w:tc>
          <w:tcPr>
            <w:tcW w:w="539" w:type="dxa"/>
            <w:shd w:val="clear" w:color="auto" w:fill="auto"/>
            <w:vAlign w:val="center"/>
          </w:tcPr>
          <w:p w14:paraId="619E4530" w14:textId="77777777" w:rsidR="00E431F8" w:rsidRPr="00395AB9" w:rsidRDefault="00E431F8" w:rsidP="006A1130">
            <w:pPr>
              <w:jc w:val="both"/>
              <w:rPr>
                <w:rFonts w:ascii="Times New Roman" w:eastAsia="Aptos" w:hAnsi="Times New Roman"/>
                <w:kern w:val="2"/>
                <w:szCs w:val="28"/>
              </w:rPr>
            </w:pPr>
          </w:p>
        </w:tc>
        <w:tc>
          <w:tcPr>
            <w:tcW w:w="5520" w:type="dxa"/>
            <w:shd w:val="clear" w:color="auto" w:fill="auto"/>
            <w:vAlign w:val="center"/>
          </w:tcPr>
          <w:p w14:paraId="0FD13C46" w14:textId="77777777" w:rsidR="00E431F8" w:rsidRPr="00395AB9" w:rsidRDefault="00E431F8" w:rsidP="006A1130">
            <w:pPr>
              <w:jc w:val="center"/>
              <w:rPr>
                <w:rFonts w:ascii="Times New Roman" w:eastAsia="Aptos" w:hAnsi="Times New Roman"/>
                <w:b/>
                <w:bCs/>
                <w:kern w:val="2"/>
                <w:szCs w:val="28"/>
              </w:rPr>
            </w:pPr>
            <w:r w:rsidRPr="00395AB9">
              <w:rPr>
                <w:rFonts w:ascii="Times New Roman" w:eastAsia="Aptos" w:hAnsi="Times New Roman"/>
                <w:b/>
                <w:bCs/>
                <w:kern w:val="2"/>
                <w:szCs w:val="28"/>
              </w:rPr>
              <w:t>Số tiền bằng chữ</w:t>
            </w:r>
          </w:p>
        </w:tc>
        <w:tc>
          <w:tcPr>
            <w:tcW w:w="932" w:type="dxa"/>
            <w:shd w:val="clear" w:color="auto" w:fill="auto"/>
            <w:vAlign w:val="center"/>
          </w:tcPr>
          <w:p w14:paraId="69020A3E" w14:textId="77777777" w:rsidR="00E431F8" w:rsidRPr="00395AB9" w:rsidRDefault="00E431F8" w:rsidP="006A1130">
            <w:pPr>
              <w:jc w:val="both"/>
              <w:rPr>
                <w:rFonts w:ascii="Times New Roman" w:eastAsia="Aptos" w:hAnsi="Times New Roman"/>
                <w:kern w:val="2"/>
                <w:szCs w:val="28"/>
              </w:rPr>
            </w:pPr>
          </w:p>
        </w:tc>
        <w:tc>
          <w:tcPr>
            <w:tcW w:w="913" w:type="dxa"/>
            <w:shd w:val="clear" w:color="auto" w:fill="auto"/>
            <w:vAlign w:val="center"/>
          </w:tcPr>
          <w:p w14:paraId="0E4FCAF0" w14:textId="77777777" w:rsidR="00E431F8" w:rsidRPr="00395AB9" w:rsidRDefault="00E431F8" w:rsidP="006A1130">
            <w:pPr>
              <w:jc w:val="both"/>
              <w:rPr>
                <w:rFonts w:ascii="Times New Roman" w:eastAsia="Aptos" w:hAnsi="Times New Roman"/>
                <w:kern w:val="2"/>
                <w:szCs w:val="28"/>
              </w:rPr>
            </w:pPr>
          </w:p>
        </w:tc>
        <w:tc>
          <w:tcPr>
            <w:tcW w:w="1010" w:type="dxa"/>
            <w:shd w:val="clear" w:color="auto" w:fill="auto"/>
            <w:vAlign w:val="center"/>
          </w:tcPr>
          <w:p w14:paraId="26290792" w14:textId="77777777" w:rsidR="00E431F8" w:rsidRPr="00395AB9" w:rsidRDefault="00E431F8" w:rsidP="006A1130">
            <w:pPr>
              <w:jc w:val="both"/>
              <w:rPr>
                <w:rFonts w:ascii="Times New Roman" w:eastAsia="Aptos" w:hAnsi="Times New Roman"/>
                <w:kern w:val="2"/>
                <w:szCs w:val="28"/>
              </w:rPr>
            </w:pPr>
          </w:p>
        </w:tc>
        <w:tc>
          <w:tcPr>
            <w:tcW w:w="1010" w:type="dxa"/>
            <w:shd w:val="clear" w:color="auto" w:fill="auto"/>
            <w:vAlign w:val="center"/>
          </w:tcPr>
          <w:p w14:paraId="0F14303A" w14:textId="77777777" w:rsidR="00E431F8" w:rsidRPr="00395AB9" w:rsidRDefault="00E431F8" w:rsidP="006A1130">
            <w:pPr>
              <w:jc w:val="both"/>
              <w:rPr>
                <w:rFonts w:ascii="Times New Roman" w:eastAsia="Aptos" w:hAnsi="Times New Roman"/>
                <w:kern w:val="2"/>
                <w:szCs w:val="28"/>
              </w:rPr>
            </w:pPr>
          </w:p>
        </w:tc>
      </w:tr>
    </w:tbl>
    <w:p w14:paraId="2EB7FD22" w14:textId="77777777" w:rsidR="00E431F8" w:rsidRPr="00395AB9" w:rsidRDefault="00E431F8" w:rsidP="00E431F8">
      <w:pPr>
        <w:jc w:val="center"/>
        <w:rPr>
          <w:rFonts w:ascii="Times New Roman" w:hAnsi="Times New Roman"/>
          <w:szCs w:val="28"/>
        </w:rPr>
      </w:pPr>
    </w:p>
    <w:p w14:paraId="6376D665" w14:textId="77777777" w:rsidR="00E431F8" w:rsidRPr="00395AB9" w:rsidRDefault="00E431F8" w:rsidP="00E431F8">
      <w:pPr>
        <w:jc w:val="both"/>
        <w:rPr>
          <w:rFonts w:ascii="Times New Roman" w:hAnsi="Times New Roman"/>
          <w:szCs w:val="28"/>
        </w:rPr>
      </w:pPr>
    </w:p>
    <w:p w14:paraId="610BC0BF" w14:textId="77777777" w:rsidR="00E431F8" w:rsidRPr="00395AB9" w:rsidRDefault="00E431F8" w:rsidP="00E431F8">
      <w:pPr>
        <w:jc w:val="both"/>
        <w:rPr>
          <w:rFonts w:ascii="Times New Roman" w:hAnsi="Times New Roman"/>
          <w:b/>
          <w:bCs/>
          <w:i/>
          <w:iCs/>
          <w:szCs w:val="28"/>
        </w:rPr>
      </w:pPr>
      <w:r w:rsidRPr="00395AB9">
        <w:rPr>
          <w:rFonts w:ascii="Times New Roman" w:hAnsi="Times New Roman"/>
          <w:b/>
          <w:bCs/>
          <w:i/>
          <w:iCs/>
          <w:szCs w:val="28"/>
        </w:rPr>
        <w:t>Ghi chú:</w:t>
      </w:r>
    </w:p>
    <w:p w14:paraId="1AEE5A59" w14:textId="77777777" w:rsidR="00E431F8" w:rsidRPr="00395AB9" w:rsidRDefault="00E431F8" w:rsidP="00E431F8">
      <w:pPr>
        <w:jc w:val="both"/>
        <w:rPr>
          <w:rFonts w:ascii="Times New Roman" w:hAnsi="Times New Roman"/>
          <w:szCs w:val="28"/>
        </w:rPr>
      </w:pPr>
      <w:r w:rsidRPr="00395AB9">
        <w:rPr>
          <w:rFonts w:ascii="Times New Roman" w:hAnsi="Times New Roman"/>
          <w:szCs w:val="28"/>
        </w:rPr>
        <w:t>- Giá đã bao gồm thuế, phí và các chi phí liên quan.</w:t>
      </w:r>
    </w:p>
    <w:p w14:paraId="450CBE95" w14:textId="77777777" w:rsidR="00E431F8" w:rsidRPr="00395AB9" w:rsidRDefault="00E431F8" w:rsidP="00E431F8">
      <w:pPr>
        <w:jc w:val="both"/>
        <w:rPr>
          <w:rFonts w:ascii="Times New Roman" w:hAnsi="Times New Roman"/>
          <w:szCs w:val="28"/>
        </w:rPr>
      </w:pPr>
      <w:r w:rsidRPr="00395AB9">
        <w:rPr>
          <w:rFonts w:ascii="Times New Roman" w:hAnsi="Times New Roman"/>
          <w:szCs w:val="28"/>
        </w:rPr>
        <w:t>- Báo giá có hiệu lực …… ngày kể từ ngày ký.</w:t>
      </w:r>
    </w:p>
    <w:p w14:paraId="14F82117" w14:textId="77777777" w:rsidR="00E431F8" w:rsidRPr="00395AB9" w:rsidRDefault="00E431F8" w:rsidP="00E431F8">
      <w:pPr>
        <w:jc w:val="both"/>
        <w:rPr>
          <w:rFonts w:ascii="Times New Roman" w:hAnsi="Times New Roman"/>
          <w:i/>
          <w:szCs w:val="28"/>
        </w:rPr>
      </w:pPr>
      <w:r w:rsidRPr="00395AB9">
        <w:rPr>
          <w:rFonts w:ascii="Times New Roman" w:hAnsi="Times New Roman"/>
          <w:i/>
          <w:szCs w:val="28"/>
        </w:rPr>
        <w:t>(lưu ý: báo giá từ 01 trang trở lên phải có dấu giáp lai)</w:t>
      </w:r>
    </w:p>
    <w:p w14:paraId="0E1A235C" w14:textId="77777777" w:rsidR="00E431F8" w:rsidRPr="00395AB9" w:rsidRDefault="00E431F8" w:rsidP="00E431F8">
      <w:pPr>
        <w:jc w:val="both"/>
        <w:rPr>
          <w:rFonts w:ascii="Times New Roman" w:hAnsi="Times New Roman"/>
          <w:szCs w:val="28"/>
        </w:rPr>
      </w:pPr>
    </w:p>
    <w:p w14:paraId="1BCB3626" w14:textId="77777777" w:rsidR="00E431F8" w:rsidRPr="00395AB9" w:rsidRDefault="00E431F8" w:rsidP="00E431F8">
      <w:pPr>
        <w:ind w:left="5760"/>
        <w:jc w:val="both"/>
        <w:rPr>
          <w:rFonts w:ascii="Times New Roman" w:hAnsi="Times New Roman"/>
          <w:szCs w:val="28"/>
        </w:rPr>
      </w:pPr>
      <w:r w:rsidRPr="00395AB9">
        <w:rPr>
          <w:rFonts w:ascii="Times New Roman" w:hAnsi="Times New Roman"/>
          <w:szCs w:val="28"/>
        </w:rPr>
        <w:t>Ngày     tháng     năm 2025</w:t>
      </w:r>
    </w:p>
    <w:p w14:paraId="5DE90C58" w14:textId="77777777" w:rsidR="00E431F8" w:rsidRPr="00395AB9" w:rsidRDefault="00E431F8" w:rsidP="00E431F8">
      <w:pPr>
        <w:ind w:left="6480"/>
        <w:jc w:val="both"/>
        <w:rPr>
          <w:rFonts w:ascii="Times New Roman" w:hAnsi="Times New Roman"/>
          <w:szCs w:val="28"/>
        </w:rPr>
      </w:pPr>
      <w:r w:rsidRPr="00395AB9">
        <w:rPr>
          <w:rFonts w:ascii="Times New Roman" w:hAnsi="Times New Roman"/>
          <w:szCs w:val="28"/>
        </w:rPr>
        <w:t>Người báo giá</w:t>
      </w:r>
    </w:p>
    <w:p w14:paraId="508B832E" w14:textId="77777777" w:rsidR="00E431F8" w:rsidRPr="005A57EF" w:rsidRDefault="00E431F8" w:rsidP="00E431F8">
      <w:pPr>
        <w:ind w:left="5760"/>
        <w:jc w:val="both"/>
        <w:rPr>
          <w:rFonts w:ascii="Times New Roman" w:hAnsi="Times New Roman"/>
          <w:szCs w:val="28"/>
        </w:rPr>
      </w:pPr>
      <w:r w:rsidRPr="00395AB9">
        <w:rPr>
          <w:rFonts w:ascii="Times New Roman" w:hAnsi="Times New Roman"/>
          <w:szCs w:val="28"/>
        </w:rPr>
        <w:t xml:space="preserve">       (ký tên, đóng dấu)</w:t>
      </w:r>
    </w:p>
    <w:p w14:paraId="1334552E" w14:textId="77777777" w:rsidR="00E431F8" w:rsidRDefault="00E431F8" w:rsidP="006249B3">
      <w:pPr>
        <w:spacing w:before="100" w:after="100"/>
        <w:jc w:val="both"/>
        <w:rPr>
          <w:rFonts w:ascii="Times New Roman" w:hAnsi="Times New Roman"/>
          <w:b/>
          <w:szCs w:val="28"/>
        </w:rPr>
      </w:pPr>
    </w:p>
    <w:p w14:paraId="59B4748A" w14:textId="77777777" w:rsidR="00E431F8" w:rsidRDefault="00E431F8" w:rsidP="006249B3">
      <w:pPr>
        <w:spacing w:before="100" w:after="100"/>
        <w:jc w:val="both"/>
        <w:rPr>
          <w:rFonts w:ascii="Times New Roman" w:hAnsi="Times New Roman"/>
          <w:b/>
          <w:szCs w:val="28"/>
        </w:rPr>
      </w:pPr>
    </w:p>
    <w:p w14:paraId="7AE7C020" w14:textId="77777777" w:rsidR="00E431F8" w:rsidRDefault="00E431F8" w:rsidP="006249B3">
      <w:pPr>
        <w:spacing w:before="100" w:after="100"/>
        <w:jc w:val="both"/>
        <w:rPr>
          <w:rFonts w:ascii="Times New Roman" w:hAnsi="Times New Roman"/>
          <w:b/>
          <w:szCs w:val="28"/>
        </w:rPr>
      </w:pPr>
    </w:p>
    <w:p w14:paraId="27C27E58" w14:textId="77777777" w:rsidR="00E431F8" w:rsidRDefault="00E431F8" w:rsidP="006249B3">
      <w:pPr>
        <w:spacing w:before="100" w:after="100"/>
        <w:jc w:val="both"/>
        <w:rPr>
          <w:rFonts w:ascii="Times New Roman" w:hAnsi="Times New Roman"/>
          <w:b/>
          <w:szCs w:val="28"/>
        </w:rPr>
      </w:pPr>
    </w:p>
    <w:p w14:paraId="6B75AD0A" w14:textId="77777777" w:rsidR="006249B3" w:rsidRPr="005A57EF" w:rsidRDefault="006249B3" w:rsidP="006249B3">
      <w:pPr>
        <w:spacing w:line="400" w:lineRule="exact"/>
        <w:rPr>
          <w:rFonts w:ascii="Times New Roman" w:hAnsi="Times New Roman"/>
          <w:lang w:val="nl-NL"/>
        </w:rPr>
      </w:pPr>
    </w:p>
    <w:p w14:paraId="1C7C45E1" w14:textId="77777777" w:rsidR="006249B3" w:rsidRDefault="006249B3"/>
    <w:sectPr w:rsidR="006249B3" w:rsidSect="00C51109">
      <w:pgSz w:w="11906" w:h="16838" w:code="9"/>
      <w:pgMar w:top="1134" w:right="851"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95BB4"/>
    <w:multiLevelType w:val="hybridMultilevel"/>
    <w:tmpl w:val="240E918E"/>
    <w:lvl w:ilvl="0" w:tplc="349CB58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61B7A"/>
    <w:multiLevelType w:val="hybridMultilevel"/>
    <w:tmpl w:val="94BEEB42"/>
    <w:lvl w:ilvl="0" w:tplc="349CB58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642F0"/>
    <w:multiLevelType w:val="hybridMultilevel"/>
    <w:tmpl w:val="818C5EDC"/>
    <w:lvl w:ilvl="0" w:tplc="349CB58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2435C"/>
    <w:multiLevelType w:val="hybridMultilevel"/>
    <w:tmpl w:val="AA421720"/>
    <w:lvl w:ilvl="0" w:tplc="349CB58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2F2466"/>
    <w:multiLevelType w:val="hybridMultilevel"/>
    <w:tmpl w:val="12B87E76"/>
    <w:lvl w:ilvl="0" w:tplc="349CB58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1A4173"/>
    <w:multiLevelType w:val="hybridMultilevel"/>
    <w:tmpl w:val="4F64166E"/>
    <w:lvl w:ilvl="0" w:tplc="349CB58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8475C2"/>
    <w:multiLevelType w:val="hybridMultilevel"/>
    <w:tmpl w:val="CC2088BC"/>
    <w:lvl w:ilvl="0" w:tplc="349CB58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31821"/>
    <w:multiLevelType w:val="hybridMultilevel"/>
    <w:tmpl w:val="9D4A9BD4"/>
    <w:lvl w:ilvl="0" w:tplc="349CB582">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B3"/>
    <w:rsid w:val="000E4333"/>
    <w:rsid w:val="0026426E"/>
    <w:rsid w:val="00391A2C"/>
    <w:rsid w:val="00395AB9"/>
    <w:rsid w:val="003C2C81"/>
    <w:rsid w:val="004163BF"/>
    <w:rsid w:val="00470556"/>
    <w:rsid w:val="004A3FF5"/>
    <w:rsid w:val="004B5B68"/>
    <w:rsid w:val="006249B3"/>
    <w:rsid w:val="006E3F31"/>
    <w:rsid w:val="006F23EF"/>
    <w:rsid w:val="0073151E"/>
    <w:rsid w:val="00734704"/>
    <w:rsid w:val="009A3F67"/>
    <w:rsid w:val="009F5907"/>
    <w:rsid w:val="00A54426"/>
    <w:rsid w:val="00AA05E6"/>
    <w:rsid w:val="00AB2C44"/>
    <w:rsid w:val="00B17ABB"/>
    <w:rsid w:val="00B30A1E"/>
    <w:rsid w:val="00B44782"/>
    <w:rsid w:val="00BA4F13"/>
    <w:rsid w:val="00BB5104"/>
    <w:rsid w:val="00C51109"/>
    <w:rsid w:val="00CA7CBC"/>
    <w:rsid w:val="00CB6A11"/>
    <w:rsid w:val="00CD6D13"/>
    <w:rsid w:val="00CF1CC1"/>
    <w:rsid w:val="00E061D5"/>
    <w:rsid w:val="00E431F8"/>
    <w:rsid w:val="00EB5AB5"/>
    <w:rsid w:val="00EE04B2"/>
    <w:rsid w:val="00F734FB"/>
    <w:rsid w:val="00F8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B842"/>
  <w15:chartTrackingRefBased/>
  <w15:docId w15:val="{027E5DD7-E7C3-421D-A650-CE6FA67C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B3"/>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autoRedefine/>
    <w:uiPriority w:val="9"/>
    <w:qFormat/>
    <w:rsid w:val="006F23EF"/>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1LU"/>
    <w:basedOn w:val="Normal"/>
    <w:link w:val="ListParagraphChar"/>
    <w:uiPriority w:val="34"/>
    <w:qFormat/>
    <w:rsid w:val="006249B3"/>
    <w:pPr>
      <w:spacing w:after="200" w:line="276" w:lineRule="auto"/>
      <w:ind w:left="720"/>
      <w:contextualSpacing/>
    </w:pPr>
    <w:rPr>
      <w:rFonts w:ascii="Calibri" w:eastAsia="Calibri" w:hAnsi="Calibri"/>
      <w:sz w:val="22"/>
      <w:szCs w:val="22"/>
      <w:lang w:val="en-AU"/>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1LU Char"/>
    <w:link w:val="ListParagraph"/>
    <w:uiPriority w:val="34"/>
    <w:rsid w:val="006249B3"/>
    <w:rPr>
      <w:rFonts w:ascii="Calibri" w:eastAsia="Calibri" w:hAnsi="Calibri" w:cs="Times New Roman"/>
      <w:lang w:val="en-AU"/>
    </w:rPr>
  </w:style>
  <w:style w:type="paragraph" w:styleId="BalloonText">
    <w:name w:val="Balloon Text"/>
    <w:basedOn w:val="Normal"/>
    <w:link w:val="BalloonTextChar"/>
    <w:uiPriority w:val="99"/>
    <w:semiHidden/>
    <w:unhideWhenUsed/>
    <w:rsid w:val="004B5B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B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cp:lastPrinted>2025-04-10T01:31:00Z</cp:lastPrinted>
  <dcterms:created xsi:type="dcterms:W3CDTF">2025-04-09T10:44:00Z</dcterms:created>
  <dcterms:modified xsi:type="dcterms:W3CDTF">2025-04-10T01:32:00Z</dcterms:modified>
</cp:coreProperties>
</file>